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58ED559" w:rsidR="00541A65" w:rsidRPr="00B32FF2" w:rsidRDefault="00541A65" w:rsidP="00541A65">
      <w:pPr>
        <w:pStyle w:val="Header"/>
        <w:tabs>
          <w:tab w:val="right" w:pos="9639"/>
        </w:tabs>
        <w:rPr>
          <w:i/>
          <w:sz w:val="24"/>
          <w:szCs w:val="24"/>
          <w:lang w:val="en-US"/>
        </w:rPr>
      </w:pPr>
      <w:r w:rsidRPr="00B32FF2">
        <w:rPr>
          <w:sz w:val="24"/>
          <w:szCs w:val="24"/>
          <w:lang w:val="en-US"/>
        </w:rPr>
        <w:t>3GPP TSG-RAN WG2 Meeting #12</w:t>
      </w:r>
      <w:r w:rsidR="00911F55" w:rsidRPr="00B32FF2">
        <w:rPr>
          <w:sz w:val="24"/>
          <w:szCs w:val="24"/>
          <w:lang w:val="en-US"/>
        </w:rPr>
        <w:t>9</w:t>
      </w:r>
      <w:r w:rsidR="00E862B3" w:rsidRPr="00B32FF2">
        <w:rPr>
          <w:sz w:val="24"/>
          <w:szCs w:val="24"/>
          <w:lang w:val="en-US"/>
        </w:rPr>
        <w:t>bis</w:t>
      </w:r>
      <w:r w:rsidRPr="0031088D">
        <w:tab/>
      </w:r>
      <w:r w:rsidR="00272ADD" w:rsidRPr="00B32FF2">
        <w:rPr>
          <w:bCs/>
          <w:noProof w:val="0"/>
          <w:sz w:val="24"/>
          <w:szCs w:val="24"/>
        </w:rPr>
        <w:t>R2-</w:t>
      </w:r>
      <w:r w:rsidR="00272ADD" w:rsidRPr="00B32FF2">
        <w:rPr>
          <w:bCs/>
          <w:noProof w:val="0"/>
          <w:sz w:val="24"/>
          <w:szCs w:val="24"/>
        </w:rPr>
        <w:t>250</w:t>
      </w:r>
      <w:r w:rsidR="00272ADD" w:rsidRPr="00B32FF2">
        <w:rPr>
          <w:bCs/>
          <w:noProof w:val="0"/>
          <w:sz w:val="24"/>
          <w:szCs w:val="24"/>
        </w:rPr>
        <w:t>287</w:t>
      </w:r>
      <w:r w:rsidR="00272ADD" w:rsidRPr="00B32FF2">
        <w:rPr>
          <w:bCs/>
          <w:noProof w:val="0"/>
          <w:sz w:val="24"/>
          <w:szCs w:val="24"/>
        </w:rPr>
        <w:t>9</w:t>
      </w:r>
    </w:p>
    <w:p w14:paraId="3723E1D3" w14:textId="539B6543" w:rsidR="005432D9" w:rsidRPr="00B32FF2" w:rsidRDefault="00E862B3" w:rsidP="00541A65">
      <w:pPr>
        <w:pStyle w:val="Header"/>
        <w:tabs>
          <w:tab w:val="right" w:pos="9641"/>
        </w:tabs>
        <w:rPr>
          <w:sz w:val="24"/>
          <w:szCs w:val="24"/>
          <w:lang w:val="en-US" w:eastAsia="zh-CN"/>
        </w:rPr>
      </w:pPr>
      <w:r w:rsidRPr="00B32FF2">
        <w:rPr>
          <w:sz w:val="24"/>
          <w:szCs w:val="24"/>
          <w:lang w:val="en-US"/>
        </w:rPr>
        <w:t>Wuhan</w:t>
      </w:r>
      <w:r w:rsidR="00541A65" w:rsidRPr="00B32FF2">
        <w:rPr>
          <w:sz w:val="24"/>
          <w:szCs w:val="24"/>
          <w:lang w:val="en-US"/>
        </w:rPr>
        <w:t xml:space="preserve">, </w:t>
      </w:r>
      <w:r w:rsidRPr="00B32FF2">
        <w:rPr>
          <w:sz w:val="24"/>
          <w:szCs w:val="24"/>
          <w:lang w:val="en-US"/>
        </w:rPr>
        <w:t>China</w:t>
      </w:r>
      <w:r w:rsidR="00541A65" w:rsidRPr="00B32FF2">
        <w:rPr>
          <w:sz w:val="24"/>
          <w:szCs w:val="24"/>
          <w:lang w:val="en-US"/>
        </w:rPr>
        <w:t xml:space="preserve">, </w:t>
      </w:r>
      <w:r w:rsidRPr="00B32FF2">
        <w:rPr>
          <w:sz w:val="24"/>
          <w:szCs w:val="24"/>
          <w:lang w:val="en-US"/>
        </w:rPr>
        <w:t>0</w:t>
      </w:r>
      <w:r w:rsidR="009076D6" w:rsidRPr="00B32FF2">
        <w:rPr>
          <w:sz w:val="24"/>
          <w:szCs w:val="24"/>
          <w:lang w:val="en-US"/>
        </w:rPr>
        <w:t>7</w:t>
      </w:r>
      <w:r w:rsidR="00541A65" w:rsidRPr="00B32FF2">
        <w:rPr>
          <w:sz w:val="24"/>
          <w:szCs w:val="24"/>
          <w:lang w:val="en-US"/>
        </w:rPr>
        <w:t xml:space="preserve"> – </w:t>
      </w:r>
      <w:r w:rsidR="006F596D" w:rsidRPr="00B32FF2">
        <w:rPr>
          <w:sz w:val="24"/>
          <w:szCs w:val="24"/>
          <w:lang w:val="en-US"/>
        </w:rPr>
        <w:t>11</w:t>
      </w:r>
      <w:r w:rsidR="00541A65" w:rsidRPr="00B32FF2">
        <w:rPr>
          <w:sz w:val="24"/>
          <w:szCs w:val="24"/>
          <w:lang w:val="en-US"/>
        </w:rPr>
        <w:t xml:space="preserve"> </w:t>
      </w:r>
      <w:r w:rsidRPr="00B32FF2">
        <w:rPr>
          <w:sz w:val="24"/>
          <w:szCs w:val="24"/>
          <w:lang w:val="en-US"/>
        </w:rPr>
        <w:t>April</w:t>
      </w:r>
      <w:r w:rsidR="00541A65" w:rsidRPr="00B32FF2">
        <w:rPr>
          <w:sz w:val="24"/>
          <w:szCs w:val="24"/>
          <w:lang w:val="en-US"/>
        </w:rPr>
        <w:t xml:space="preserve"> 202</w:t>
      </w:r>
      <w:r w:rsidR="00911F55" w:rsidRPr="00B32FF2">
        <w:rPr>
          <w:sz w:val="24"/>
          <w:szCs w:val="24"/>
          <w:lang w:val="en-US"/>
        </w:rPr>
        <w:t>5</w:t>
      </w:r>
      <w:r w:rsidR="00163A64" w:rsidRPr="0031088D">
        <w:tab/>
      </w:r>
      <w:r w:rsidR="00541A65" w:rsidRPr="0031088D">
        <w:tab/>
      </w:r>
    </w:p>
    <w:p w14:paraId="403CB9C0" w14:textId="77777777" w:rsidR="00A209D6" w:rsidRPr="00B32FF2" w:rsidRDefault="00A209D6" w:rsidP="00A209D6">
      <w:pPr>
        <w:pStyle w:val="Header"/>
        <w:rPr>
          <w:sz w:val="24"/>
          <w:szCs w:val="24"/>
          <w:lang w:val="en-US"/>
        </w:rPr>
      </w:pPr>
    </w:p>
    <w:p w14:paraId="0D04DE0E" w14:textId="7ED46CE5" w:rsidR="008B549E" w:rsidRPr="00B32FF2" w:rsidRDefault="008B549E" w:rsidP="008B549E">
      <w:pPr>
        <w:pStyle w:val="CRCoverPage"/>
        <w:tabs>
          <w:tab w:val="left" w:pos="1985"/>
        </w:tabs>
        <w:rPr>
          <w:rFonts w:cs="Arial"/>
          <w:b/>
          <w:sz w:val="24"/>
          <w:szCs w:val="24"/>
          <w:lang w:val="en-US" w:eastAsia="ja-JP"/>
        </w:rPr>
      </w:pPr>
      <w:r w:rsidRPr="00B32FF2">
        <w:rPr>
          <w:rFonts w:cs="Arial"/>
          <w:b/>
          <w:sz w:val="24"/>
          <w:szCs w:val="24"/>
          <w:lang w:val="en-US"/>
        </w:rPr>
        <w:t>Agenda item:</w:t>
      </w:r>
      <w:r w:rsidRPr="0031088D">
        <w:tab/>
      </w:r>
      <w:r w:rsidR="00814390" w:rsidRPr="00B32FF2">
        <w:rPr>
          <w:rFonts w:cs="Arial"/>
          <w:b/>
          <w:sz w:val="24"/>
          <w:szCs w:val="24"/>
          <w:lang w:val="en-US" w:eastAsia="ja-JP"/>
        </w:rPr>
        <w:t>8.3.2.2</w:t>
      </w:r>
    </w:p>
    <w:p w14:paraId="0EC781B3" w14:textId="77777777" w:rsidR="008B549E" w:rsidRPr="00B32FF2" w:rsidRDefault="008B549E" w:rsidP="008B549E">
      <w:pPr>
        <w:tabs>
          <w:tab w:val="left" w:pos="1985"/>
        </w:tabs>
        <w:ind w:left="1985" w:hanging="1985"/>
        <w:rPr>
          <w:rFonts w:ascii="Arial" w:hAnsi="Arial" w:cs="Arial"/>
          <w:b/>
          <w:sz w:val="24"/>
          <w:szCs w:val="24"/>
          <w:lang w:val="en-US"/>
        </w:rPr>
      </w:pPr>
      <w:r w:rsidRPr="00B32FF2">
        <w:rPr>
          <w:rFonts w:ascii="Arial" w:hAnsi="Arial" w:cs="Arial"/>
          <w:b/>
          <w:sz w:val="24"/>
          <w:szCs w:val="24"/>
          <w:lang w:val="en-US"/>
        </w:rPr>
        <w:t>Source:</w:t>
      </w:r>
      <w:r w:rsidRPr="0031088D">
        <w:tab/>
      </w:r>
      <w:r w:rsidRPr="00B32FF2">
        <w:rPr>
          <w:rFonts w:ascii="Arial" w:hAnsi="Arial" w:cs="Arial"/>
          <w:b/>
          <w:sz w:val="24"/>
          <w:szCs w:val="24"/>
          <w:lang w:val="en-US"/>
        </w:rPr>
        <w:t>Nokia</w:t>
      </w:r>
    </w:p>
    <w:p w14:paraId="16C775DD" w14:textId="29118964" w:rsidR="008B549E" w:rsidRPr="00B32FF2" w:rsidRDefault="008B549E" w:rsidP="008B549E">
      <w:pPr>
        <w:ind w:left="1985" w:hanging="1985"/>
        <w:rPr>
          <w:rFonts w:ascii="Arial" w:hAnsi="Arial" w:cs="Arial"/>
          <w:b/>
          <w:sz w:val="24"/>
          <w:szCs w:val="24"/>
          <w:lang w:val="en-US"/>
        </w:rPr>
      </w:pPr>
      <w:r w:rsidRPr="00B32FF2">
        <w:rPr>
          <w:rFonts w:ascii="Arial" w:hAnsi="Arial" w:cs="Arial"/>
          <w:b/>
          <w:sz w:val="24"/>
          <w:szCs w:val="24"/>
          <w:lang w:val="en-US"/>
        </w:rPr>
        <w:t>Title:</w:t>
      </w:r>
      <w:r w:rsidRPr="0031088D">
        <w:tab/>
      </w:r>
      <w:r w:rsidR="00D87335" w:rsidRPr="00B32FF2">
        <w:rPr>
          <w:rFonts w:ascii="Arial" w:hAnsi="Arial" w:cs="Arial"/>
          <w:b/>
          <w:sz w:val="24"/>
          <w:szCs w:val="24"/>
          <w:lang w:val="en-US"/>
        </w:rPr>
        <w:t xml:space="preserve">Evaluation results for </w:t>
      </w:r>
      <w:r w:rsidR="00802B40" w:rsidRPr="00B32FF2">
        <w:rPr>
          <w:rFonts w:ascii="Arial" w:hAnsi="Arial" w:cs="Arial"/>
          <w:b/>
          <w:sz w:val="24"/>
          <w:szCs w:val="24"/>
          <w:lang w:val="en-US"/>
        </w:rPr>
        <w:t xml:space="preserve">RRM </w:t>
      </w:r>
      <w:r w:rsidR="0074365B" w:rsidRPr="00B32FF2">
        <w:rPr>
          <w:rFonts w:ascii="Arial" w:hAnsi="Arial" w:cs="Arial"/>
          <w:b/>
          <w:sz w:val="24"/>
          <w:szCs w:val="24"/>
          <w:lang w:val="en-US"/>
        </w:rPr>
        <w:t>m</w:t>
      </w:r>
      <w:r w:rsidR="00802B40" w:rsidRPr="00B32FF2">
        <w:rPr>
          <w:rFonts w:ascii="Arial" w:hAnsi="Arial" w:cs="Arial"/>
          <w:b/>
          <w:sz w:val="24"/>
          <w:szCs w:val="24"/>
          <w:lang w:val="en-US"/>
        </w:rPr>
        <w:t xml:space="preserve">easurement </w:t>
      </w:r>
      <w:r w:rsidR="0074365B" w:rsidRPr="00B32FF2">
        <w:rPr>
          <w:rFonts w:ascii="Arial" w:hAnsi="Arial" w:cs="Arial"/>
          <w:b/>
          <w:sz w:val="24"/>
          <w:szCs w:val="24"/>
          <w:lang w:val="en-US"/>
        </w:rPr>
        <w:t>p</w:t>
      </w:r>
      <w:r w:rsidR="00802B40" w:rsidRPr="00B32FF2">
        <w:rPr>
          <w:rFonts w:ascii="Arial" w:hAnsi="Arial" w:cs="Arial"/>
          <w:b/>
          <w:sz w:val="24"/>
          <w:szCs w:val="24"/>
          <w:lang w:val="en-US"/>
        </w:rPr>
        <w:t xml:space="preserve">rediction </w:t>
      </w:r>
      <w:r w:rsidR="007A42E1" w:rsidRPr="00B32FF2">
        <w:rPr>
          <w:rFonts w:ascii="Arial" w:hAnsi="Arial" w:cs="Arial"/>
          <w:b/>
          <w:sz w:val="24"/>
          <w:szCs w:val="24"/>
          <w:lang w:val="en-US"/>
        </w:rPr>
        <w:t>generalization</w:t>
      </w:r>
    </w:p>
    <w:p w14:paraId="7D015DD9" w14:textId="7BF1EC41" w:rsidR="008B549E" w:rsidRPr="00B32FF2" w:rsidRDefault="008B549E" w:rsidP="008B549E">
      <w:pPr>
        <w:ind w:left="1985" w:hanging="1985"/>
        <w:rPr>
          <w:rFonts w:ascii="Arial" w:hAnsi="Arial" w:cs="Arial"/>
          <w:b/>
          <w:sz w:val="24"/>
          <w:szCs w:val="24"/>
          <w:lang w:val="en-US"/>
        </w:rPr>
      </w:pPr>
      <w:r w:rsidRPr="00B32FF2">
        <w:rPr>
          <w:rFonts w:ascii="Arial" w:hAnsi="Arial" w:cs="Arial"/>
          <w:b/>
          <w:sz w:val="24"/>
          <w:szCs w:val="24"/>
          <w:lang w:val="en-US"/>
        </w:rPr>
        <w:t>WID/SID:</w:t>
      </w:r>
      <w:r w:rsidRPr="0031088D">
        <w:tab/>
      </w:r>
      <w:proofErr w:type="spellStart"/>
      <w:r w:rsidR="00A72388" w:rsidRPr="0031088D">
        <w:rPr>
          <w:rFonts w:ascii="Arial" w:hAnsi="Arial" w:cs="Arial"/>
          <w:b/>
          <w:sz w:val="24"/>
          <w:szCs w:val="24"/>
          <w:lang w:val="en-US"/>
        </w:rPr>
        <w:t>FS_NR_AIML_Mob</w:t>
      </w:r>
      <w:proofErr w:type="spellEnd"/>
      <w:r w:rsidRPr="00B32FF2">
        <w:rPr>
          <w:rFonts w:ascii="Arial" w:hAnsi="Arial" w:cs="Arial"/>
          <w:b/>
          <w:sz w:val="24"/>
          <w:szCs w:val="24"/>
          <w:lang w:val="en-US"/>
        </w:rPr>
        <w:t xml:space="preserve"> - Release </w:t>
      </w:r>
      <w:r w:rsidR="00292DAE" w:rsidRPr="00B32FF2">
        <w:rPr>
          <w:rFonts w:ascii="Arial" w:hAnsi="Arial" w:cs="Arial"/>
          <w:b/>
          <w:sz w:val="24"/>
          <w:szCs w:val="24"/>
          <w:lang w:val="en-US"/>
        </w:rPr>
        <w:t>19</w:t>
      </w:r>
    </w:p>
    <w:p w14:paraId="387A415F" w14:textId="77777777" w:rsidR="008B549E" w:rsidRPr="00B32FF2" w:rsidRDefault="008B549E" w:rsidP="008B549E">
      <w:pPr>
        <w:tabs>
          <w:tab w:val="left" w:pos="1985"/>
        </w:tabs>
        <w:rPr>
          <w:rFonts w:ascii="Arial" w:hAnsi="Arial" w:cs="Arial"/>
          <w:b/>
          <w:sz w:val="24"/>
          <w:szCs w:val="24"/>
          <w:lang w:val="en-US"/>
        </w:rPr>
      </w:pPr>
      <w:r w:rsidRPr="00B32FF2">
        <w:rPr>
          <w:rFonts w:ascii="Arial" w:hAnsi="Arial" w:cs="Arial"/>
          <w:b/>
          <w:sz w:val="24"/>
          <w:szCs w:val="24"/>
          <w:lang w:val="en-US"/>
        </w:rPr>
        <w:t>Document for:</w:t>
      </w:r>
      <w:r w:rsidRPr="0031088D">
        <w:tab/>
      </w:r>
      <w:r w:rsidRPr="00B32FF2">
        <w:rPr>
          <w:rFonts w:ascii="Arial" w:hAnsi="Arial" w:cs="Arial"/>
          <w:b/>
          <w:sz w:val="24"/>
          <w:szCs w:val="24"/>
          <w:lang w:val="en-US"/>
        </w:rPr>
        <w:t>Discussion and Decision</w:t>
      </w:r>
    </w:p>
    <w:p w14:paraId="452AB6CC" w14:textId="77777777" w:rsidR="008B549E" w:rsidRPr="00AE26E4" w:rsidRDefault="008B549E" w:rsidP="008B549E">
      <w:pPr>
        <w:pStyle w:val="Heading1"/>
        <w:rPr>
          <w:lang w:val="en-US"/>
        </w:rPr>
      </w:pPr>
      <w:r w:rsidRPr="00AE26E4">
        <w:rPr>
          <w:lang w:val="en-US"/>
        </w:rPr>
        <w:t>1</w:t>
      </w:r>
      <w:r w:rsidRPr="00AE26E4">
        <w:rPr>
          <w:lang w:val="en-US"/>
        </w:rPr>
        <w:tab/>
        <w:t>Introduction</w:t>
      </w:r>
    </w:p>
    <w:p w14:paraId="6AEAC742" w14:textId="77777777" w:rsidR="00833BE7" w:rsidRPr="00A34EB2" w:rsidRDefault="00833BE7" w:rsidP="00833BE7">
      <w:pPr>
        <w:spacing w:beforeLines="50" w:before="120"/>
        <w:rPr>
          <w:lang w:val="en-US" w:eastAsia="zh-CN"/>
        </w:rPr>
      </w:pPr>
      <w:r>
        <w:rPr>
          <w:lang w:val="en-US" w:eastAsia="zh-CN"/>
        </w:rPr>
        <w:t xml:space="preserve">In </w:t>
      </w:r>
      <w:r w:rsidRPr="00A34EB2">
        <w:rPr>
          <w:lang w:val="en-US" w:eastAsia="zh-CN"/>
        </w:rPr>
        <w:t>RAN2</w:t>
      </w:r>
      <w:r>
        <w:rPr>
          <w:lang w:val="en-US" w:eastAsia="zh-CN"/>
        </w:rPr>
        <w:t>#128</w:t>
      </w:r>
      <w:r w:rsidRPr="00A34EB2">
        <w:rPr>
          <w:lang w:val="en-US" w:eastAsia="zh-CN"/>
        </w:rPr>
        <w:t xml:space="preserve"> the </w:t>
      </w:r>
      <w:r>
        <w:rPr>
          <w:lang w:val="en-US" w:eastAsia="zh-CN"/>
        </w:rPr>
        <w:t xml:space="preserve">following agreements on the </w:t>
      </w:r>
      <w:r w:rsidRPr="00A34EB2">
        <w:rPr>
          <w:lang w:val="en-US" w:eastAsia="zh-CN"/>
        </w:rPr>
        <w:t xml:space="preserve">generalization performance </w:t>
      </w:r>
      <w:r>
        <w:rPr>
          <w:lang w:val="en-US" w:eastAsia="zh-CN"/>
        </w:rPr>
        <w:t>were made</w:t>
      </w:r>
      <w:r w:rsidRPr="00A34EB2">
        <w:rPr>
          <w:rFonts w:hint="eastAsia"/>
          <w:lang w:val="en-US" w:eastAsia="zh-CN"/>
        </w:rPr>
        <w:t>:</w:t>
      </w:r>
    </w:p>
    <w:tbl>
      <w:tblPr>
        <w:tblStyle w:val="TableGrid"/>
        <w:tblW w:w="0" w:type="auto"/>
        <w:tblInd w:w="0" w:type="dxa"/>
        <w:tblLook w:val="04A0" w:firstRow="1" w:lastRow="0" w:firstColumn="1" w:lastColumn="0" w:noHBand="0" w:noVBand="1"/>
      </w:tblPr>
      <w:tblGrid>
        <w:gridCol w:w="9631"/>
      </w:tblGrid>
      <w:tr w:rsidR="00833BE7" w14:paraId="340DB0BE" w14:textId="77777777" w:rsidTr="005D657B">
        <w:tc>
          <w:tcPr>
            <w:tcW w:w="9631" w:type="dxa"/>
          </w:tcPr>
          <w:p w14:paraId="4BEB25F6" w14:textId="77777777" w:rsidR="00833BE7" w:rsidRPr="00833BE7" w:rsidRDefault="00833BE7" w:rsidP="00833BE7">
            <w:pPr>
              <w:numPr>
                <w:ilvl w:val="0"/>
                <w:numId w:val="21"/>
              </w:numPr>
              <w:tabs>
                <w:tab w:val="left" w:pos="1622"/>
              </w:tabs>
              <w:spacing w:after="0"/>
              <w:ind w:left="360"/>
              <w:rPr>
                <w:rFonts w:eastAsia="Calibri"/>
                <w:lang w:val="en-US"/>
              </w:rPr>
            </w:pPr>
            <w:r w:rsidRPr="00833BE7">
              <w:rPr>
                <w:rFonts w:eastAsia="Calibri"/>
                <w:lang w:val="en-US"/>
              </w:rPr>
              <w:t>Reuse the evaluation methodology in TR38.843 for generalization study, i.e., the generalization performance is evaluated with the following cases,</w:t>
            </w:r>
          </w:p>
          <w:p w14:paraId="171C394B" w14:textId="77777777" w:rsidR="00833BE7" w:rsidRPr="00833BE7" w:rsidRDefault="00833BE7" w:rsidP="00833BE7">
            <w:pPr>
              <w:numPr>
                <w:ilvl w:val="0"/>
                <w:numId w:val="20"/>
              </w:numPr>
              <w:tabs>
                <w:tab w:val="left" w:pos="1622"/>
              </w:tabs>
              <w:spacing w:after="0"/>
              <w:ind w:left="720"/>
              <w:rPr>
                <w:rFonts w:eastAsia="Calibri"/>
                <w:lang w:val="en-US"/>
              </w:rPr>
            </w:pPr>
            <w:r w:rsidRPr="00833BE7">
              <w:rPr>
                <w:rFonts w:eastAsia="Calibri"/>
                <w:iCs/>
                <w:lang w:val="en-US"/>
              </w:rPr>
              <w:t>Baseline:</w:t>
            </w:r>
            <w:r w:rsidRPr="00833BE7">
              <w:rPr>
                <w:rFonts w:eastAsia="Calibri"/>
                <w:lang w:val="en-US"/>
              </w:rPr>
              <w:t xml:space="preserve"> The AI/ML model is trained using the dataset with Configuration #B and tested using the dataset with Configuration #B.</w:t>
            </w:r>
          </w:p>
          <w:p w14:paraId="30CEAD71" w14:textId="77777777" w:rsidR="00833BE7" w:rsidRPr="00833BE7" w:rsidRDefault="00833BE7" w:rsidP="00833BE7">
            <w:pPr>
              <w:numPr>
                <w:ilvl w:val="0"/>
                <w:numId w:val="20"/>
              </w:numPr>
              <w:tabs>
                <w:tab w:val="left" w:pos="1622"/>
              </w:tabs>
              <w:spacing w:after="0"/>
              <w:ind w:left="720"/>
              <w:rPr>
                <w:rFonts w:eastAsia="Calibri"/>
                <w:lang w:val="en-US"/>
              </w:rPr>
            </w:pPr>
            <w:r w:rsidRPr="00833BE7">
              <w:rPr>
                <w:rFonts w:eastAsia="Calibri"/>
                <w:iCs/>
                <w:lang w:val="en-US"/>
              </w:rPr>
              <w:t>Generalization Case #1 (GC#1):</w:t>
            </w:r>
            <w:r w:rsidRPr="00833BE7">
              <w:rPr>
                <w:rFonts w:eastAsia="Calibri"/>
                <w:lang w:val="en-US"/>
              </w:rPr>
              <w:t xml:space="preserve"> The AI/ML model is trained using the dataset with Configuration #A but tested using the dataset with Configuration #B.</w:t>
            </w:r>
          </w:p>
          <w:p w14:paraId="03E08E90" w14:textId="77777777" w:rsidR="00833BE7" w:rsidRPr="00833BE7" w:rsidRDefault="00833BE7" w:rsidP="00833BE7">
            <w:pPr>
              <w:numPr>
                <w:ilvl w:val="0"/>
                <w:numId w:val="20"/>
              </w:numPr>
              <w:tabs>
                <w:tab w:val="left" w:pos="1622"/>
              </w:tabs>
              <w:spacing w:after="0"/>
              <w:ind w:left="720"/>
              <w:rPr>
                <w:rFonts w:eastAsia="Calibri"/>
                <w:lang w:val="en-US"/>
              </w:rPr>
            </w:pPr>
            <w:r w:rsidRPr="00833BE7">
              <w:rPr>
                <w:rFonts w:eastAsia="Calibri"/>
                <w:iCs/>
                <w:lang w:val="en-US"/>
              </w:rPr>
              <w:t>Generalization Case #2 (GC#2):</w:t>
            </w:r>
            <w:r w:rsidRPr="00833BE7">
              <w:rPr>
                <w:rFonts w:eastAsia="Calibri"/>
                <w:lang w:val="en-US"/>
              </w:rPr>
              <w:t xml:space="preserve"> The AI/ML model is trained using mixed datasets with both configurations and tested using the dataset with Configuration #B.</w:t>
            </w:r>
          </w:p>
          <w:p w14:paraId="58C9DADD" w14:textId="77777777" w:rsidR="00833BE7" w:rsidRPr="00AE26E4" w:rsidRDefault="00833BE7" w:rsidP="005D657B">
            <w:pPr>
              <w:pStyle w:val="Doc-text2"/>
              <w:ind w:left="363"/>
              <w:rPr>
                <w:rFonts w:ascii="Times New Roman" w:hAnsi="Times New Roman"/>
                <w:szCs w:val="20"/>
                <w:lang w:val="en-US"/>
              </w:rPr>
            </w:pPr>
            <w:r w:rsidRPr="00AE26E4">
              <w:rPr>
                <w:rFonts w:ascii="Times New Roman" w:hAnsi="Times New Roman"/>
                <w:szCs w:val="20"/>
                <w:lang w:val="en-US"/>
              </w:rPr>
              <w:t>2</w:t>
            </w:r>
            <w:r w:rsidRPr="00AE26E4">
              <w:rPr>
                <w:rFonts w:ascii="Times New Roman" w:hAnsi="Times New Roman"/>
                <w:szCs w:val="20"/>
                <w:lang w:val="en-US"/>
              </w:rPr>
              <w:tab/>
              <w:t xml:space="preserve">Companies can choose which case they compare with and should report it with simulation results. </w:t>
            </w:r>
          </w:p>
          <w:p w14:paraId="52DE4519" w14:textId="77777777" w:rsidR="00833BE7" w:rsidRPr="00AE26E4" w:rsidRDefault="00833BE7" w:rsidP="005D657B">
            <w:pPr>
              <w:pStyle w:val="Doc-text2"/>
              <w:ind w:left="363"/>
              <w:rPr>
                <w:lang w:val="en-US"/>
              </w:rPr>
            </w:pPr>
            <w:r w:rsidRPr="00AE26E4">
              <w:rPr>
                <w:rFonts w:ascii="Times New Roman" w:hAnsi="Times New Roman"/>
                <w:szCs w:val="20"/>
                <w:lang w:val="en-US"/>
              </w:rPr>
              <w:t>3</w:t>
            </w:r>
            <w:r w:rsidRPr="00AE26E4">
              <w:rPr>
                <w:rFonts w:ascii="Times New Roman" w:hAnsi="Times New Roman"/>
                <w:szCs w:val="20"/>
                <w:lang w:val="en-US"/>
              </w:rPr>
              <w:tab/>
              <w:t>Generalization issues on RRM measurement prediction are prioritized.</w:t>
            </w:r>
            <w:r w:rsidRPr="00AE26E4">
              <w:rPr>
                <w:sz w:val="18"/>
                <w:szCs w:val="22"/>
                <w:lang w:val="en-US"/>
              </w:rPr>
              <w:t xml:space="preserve">  </w:t>
            </w:r>
          </w:p>
        </w:tc>
      </w:tr>
    </w:tbl>
    <w:p w14:paraId="48FB474A" w14:textId="45FA7A80" w:rsidR="00833BE7" w:rsidRPr="00AE26E4" w:rsidRDefault="00833BE7" w:rsidP="00501D4D">
      <w:pPr>
        <w:spacing w:after="0"/>
        <w:rPr>
          <w:lang w:val="en-US"/>
        </w:rPr>
      </w:pPr>
    </w:p>
    <w:p w14:paraId="6C8C09E8" w14:textId="060310E4" w:rsidR="00802B40" w:rsidRPr="00AE26E4" w:rsidRDefault="00802B40" w:rsidP="00802B40">
      <w:pPr>
        <w:rPr>
          <w:lang w:val="en-US"/>
        </w:rPr>
      </w:pPr>
      <w:r w:rsidRPr="00AE26E4">
        <w:rPr>
          <w:lang w:val="en-US"/>
        </w:rPr>
        <w:t>In RAN2#129 the following agreements were made for further study of model generalization:</w:t>
      </w:r>
    </w:p>
    <w:tbl>
      <w:tblPr>
        <w:tblStyle w:val="TableGrid"/>
        <w:tblW w:w="0" w:type="auto"/>
        <w:tblInd w:w="0" w:type="dxa"/>
        <w:tblLook w:val="04A0" w:firstRow="1" w:lastRow="0" w:firstColumn="1" w:lastColumn="0" w:noHBand="0" w:noVBand="1"/>
      </w:tblPr>
      <w:tblGrid>
        <w:gridCol w:w="9631"/>
      </w:tblGrid>
      <w:tr w:rsidR="00D7602D" w14:paraId="385985AA" w14:textId="77777777" w:rsidTr="00D7602D">
        <w:tc>
          <w:tcPr>
            <w:tcW w:w="9631" w:type="dxa"/>
          </w:tcPr>
          <w:p w14:paraId="3CA6CFD1" w14:textId="36BBD1A6" w:rsidR="00D7602D" w:rsidRPr="00D7602D" w:rsidRDefault="00D7602D" w:rsidP="00D7602D">
            <w:pPr>
              <w:pStyle w:val="ListParagraph"/>
              <w:numPr>
                <w:ilvl w:val="0"/>
                <w:numId w:val="19"/>
              </w:numPr>
              <w:rPr>
                <w:lang w:val="en-US"/>
              </w:rPr>
            </w:pPr>
            <w:r w:rsidRPr="00D7602D">
              <w:rPr>
                <w:lang w:val="en-US"/>
              </w:rPr>
              <w:t>Agreement 1:  Two sets of parameters (ISD, BS antenna height, BS Tx power) are used for the generalization across cell configurations study.</w:t>
            </w:r>
          </w:p>
          <w:p w14:paraId="667F4A6B" w14:textId="2113400A" w:rsidR="00D7602D" w:rsidRPr="00D7602D" w:rsidRDefault="00D7602D" w:rsidP="00D7602D">
            <w:pPr>
              <w:pStyle w:val="ListParagraph"/>
              <w:numPr>
                <w:ilvl w:val="0"/>
                <w:numId w:val="19"/>
              </w:numPr>
              <w:rPr>
                <w:lang w:val="en-US"/>
              </w:rPr>
            </w:pPr>
            <w:r w:rsidRPr="00D7602D">
              <w:rPr>
                <w:lang w:val="en-US"/>
              </w:rPr>
              <w:t>Agreement 2:  FR1 is the primary focus, companies can also submit results for FR2 (however, each set of generalization results covers either FR1 or FR2).</w:t>
            </w:r>
          </w:p>
          <w:p w14:paraId="6079B675" w14:textId="12919ED6" w:rsidR="00D7602D" w:rsidRPr="00D7602D" w:rsidRDefault="00D7602D" w:rsidP="00D7602D">
            <w:pPr>
              <w:pStyle w:val="ListParagraph"/>
              <w:numPr>
                <w:ilvl w:val="0"/>
                <w:numId w:val="19"/>
              </w:numPr>
              <w:rPr>
                <w:lang w:val="en-US"/>
              </w:rPr>
            </w:pPr>
            <w:r w:rsidRPr="00D7602D">
              <w:rPr>
                <w:lang w:val="en-US"/>
              </w:rPr>
              <w:t>Agreement 3:  Agree on the two sets of configurations as in tables 2 and 3 (for FR1 and FR2). Table 2: generalization parameters for FR1, Table 3: generalization parameters for FR2</w:t>
            </w:r>
          </w:p>
        </w:tc>
      </w:tr>
    </w:tbl>
    <w:p w14:paraId="33567292" w14:textId="77777777" w:rsidR="00802B40" w:rsidRPr="00AE26E4" w:rsidRDefault="00802B40" w:rsidP="00501D4D">
      <w:pPr>
        <w:spacing w:after="0"/>
        <w:rPr>
          <w:lang w:val="en-US"/>
        </w:rPr>
      </w:pPr>
    </w:p>
    <w:p w14:paraId="43EDAC2D" w14:textId="5E4FB819" w:rsidR="00802B40" w:rsidRPr="00802B40" w:rsidRDefault="00802B40" w:rsidP="00802B40">
      <w:pPr>
        <w:rPr>
          <w:lang w:val="en-US"/>
        </w:rPr>
      </w:pPr>
      <w:r w:rsidRPr="00AE26E4">
        <w:rPr>
          <w:lang w:val="en-US"/>
        </w:rPr>
        <w:t>In associated email discussion R2-2500559, the agreed parameters are given in tables 2 and 3 for FR1 and FR2, respectively.</w:t>
      </w:r>
    </w:p>
    <w:p w14:paraId="6A7FF8F3" w14:textId="4572DCF7" w:rsidR="00DF0966" w:rsidRPr="00DF0966" w:rsidRDefault="00DF0966" w:rsidP="00DF0966">
      <w:pPr>
        <w:pStyle w:val="TF"/>
        <w:rPr>
          <w:lang w:val="en-US"/>
        </w:rPr>
      </w:pPr>
      <w:r w:rsidRPr="00DF0966">
        <w:rPr>
          <w:lang w:val="en-US"/>
        </w:rPr>
        <w:t xml:space="preserve">Table </w:t>
      </w:r>
      <w:r w:rsidR="00E36982">
        <w:rPr>
          <w:lang w:val="en-US"/>
        </w:rPr>
        <w:t>1-1</w:t>
      </w:r>
      <w:r w:rsidRPr="00DF0966">
        <w:rPr>
          <w:lang w:val="en-US"/>
        </w:rPr>
        <w:t>: generalization parameters for FR1</w:t>
      </w:r>
    </w:p>
    <w:tbl>
      <w:tblPr>
        <w:tblStyle w:val="TableGrid"/>
        <w:tblW w:w="0" w:type="auto"/>
        <w:tblInd w:w="0" w:type="dxa"/>
        <w:tblLook w:val="04A0" w:firstRow="1" w:lastRow="0" w:firstColumn="1" w:lastColumn="0" w:noHBand="0" w:noVBand="1"/>
      </w:tblPr>
      <w:tblGrid>
        <w:gridCol w:w="3116"/>
        <w:gridCol w:w="3117"/>
        <w:gridCol w:w="3117"/>
      </w:tblGrid>
      <w:tr w:rsidR="00802B40" w:rsidRPr="00802B40" w14:paraId="024B4E4C"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428270DF" w14:textId="7884E76A" w:rsidR="00802B40" w:rsidRPr="00802B40" w:rsidRDefault="00802B40" w:rsidP="00802B40">
            <w:pPr>
              <w:rPr>
                <w:lang w:val="en-US"/>
              </w:rPr>
            </w:pPr>
            <w:r w:rsidRPr="00802B40">
              <w:rPr>
                <w:b/>
                <w:bCs/>
                <w:lang w:val="en-US"/>
              </w:rPr>
              <w:t xml:space="preserve"> </w:t>
            </w:r>
            <w:r w:rsidRPr="00802B40">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2130FFA5" w14:textId="77777777" w:rsidR="00802B40" w:rsidRPr="00802B40" w:rsidRDefault="00802B40" w:rsidP="00802B40">
            <w:pPr>
              <w:rPr>
                <w:lang w:val="en-US"/>
              </w:rPr>
            </w:pPr>
            <w:r w:rsidRPr="00AE26E4">
              <w:rPr>
                <w:lang w:val="en-US"/>
              </w:rPr>
              <w:t>Configuration #A</w:t>
            </w:r>
          </w:p>
        </w:tc>
        <w:tc>
          <w:tcPr>
            <w:tcW w:w="3117" w:type="dxa"/>
            <w:tcBorders>
              <w:top w:val="single" w:sz="4" w:space="0" w:color="auto"/>
              <w:left w:val="single" w:sz="4" w:space="0" w:color="auto"/>
              <w:bottom w:val="single" w:sz="4" w:space="0" w:color="auto"/>
              <w:right w:val="single" w:sz="4" w:space="0" w:color="auto"/>
            </w:tcBorders>
            <w:hideMark/>
          </w:tcPr>
          <w:p w14:paraId="6FCC0E3E" w14:textId="77777777" w:rsidR="00802B40" w:rsidRPr="00802B40" w:rsidRDefault="00802B40" w:rsidP="00802B40">
            <w:pPr>
              <w:rPr>
                <w:bCs/>
                <w:lang w:val="en-US"/>
              </w:rPr>
            </w:pPr>
            <w:r w:rsidRPr="00AE26E4">
              <w:rPr>
                <w:lang w:val="en-US"/>
              </w:rPr>
              <w:t>Configuration #B</w:t>
            </w:r>
          </w:p>
        </w:tc>
      </w:tr>
      <w:tr w:rsidR="00802B40" w:rsidRPr="00802B40" w14:paraId="6038F046"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1E077122" w14:textId="77777777" w:rsidR="00802B40" w:rsidRPr="00802B40" w:rsidRDefault="00802B40" w:rsidP="00802B40">
            <w:pPr>
              <w:rPr>
                <w:lang w:val="en-US"/>
              </w:rPr>
            </w:pPr>
            <w:r w:rsidRPr="00802B40">
              <w:rPr>
                <w:lang w:val="en-US"/>
              </w:rPr>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1E8BEFAF" w14:textId="77777777" w:rsidR="00802B40" w:rsidRPr="00802B40" w:rsidRDefault="00802B40" w:rsidP="00802B40">
            <w:pPr>
              <w:rPr>
                <w:lang w:val="en-US"/>
              </w:rPr>
            </w:pPr>
            <w:proofErr w:type="spellStart"/>
            <w:r w:rsidRPr="00802B40">
              <w:rPr>
                <w:lang w:val="en-US"/>
              </w:rPr>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7976DE3E" w14:textId="77777777" w:rsidR="00802B40" w:rsidRPr="00802B40" w:rsidRDefault="00802B40" w:rsidP="00802B40">
            <w:pPr>
              <w:rPr>
                <w:lang w:val="en-US"/>
              </w:rPr>
            </w:pPr>
            <w:proofErr w:type="spellStart"/>
            <w:r w:rsidRPr="00802B40">
              <w:rPr>
                <w:lang w:val="en-US"/>
              </w:rPr>
              <w:t>UMa</w:t>
            </w:r>
            <w:proofErr w:type="spellEnd"/>
          </w:p>
        </w:tc>
      </w:tr>
      <w:tr w:rsidR="00802B40" w:rsidRPr="00802B40" w14:paraId="5772F089"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0366A219" w14:textId="77777777" w:rsidR="00802B40" w:rsidRPr="00802B40" w:rsidRDefault="00802B40" w:rsidP="00802B40">
            <w:pPr>
              <w:rPr>
                <w:lang w:val="en-US"/>
              </w:rPr>
            </w:pPr>
            <w:r w:rsidRPr="00802B40">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13654571" w14:textId="77777777" w:rsidR="00802B40" w:rsidRPr="00802B40" w:rsidRDefault="00802B40" w:rsidP="00802B40">
            <w:pPr>
              <w:rPr>
                <w:lang w:val="en-US"/>
              </w:rPr>
            </w:pPr>
            <w:r w:rsidRPr="00802B40">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2F25C7E9" w14:textId="77777777" w:rsidR="00802B40" w:rsidRPr="00802B40" w:rsidRDefault="00802B40" w:rsidP="00802B40">
            <w:pPr>
              <w:rPr>
                <w:lang w:val="en-US"/>
              </w:rPr>
            </w:pPr>
            <w:r w:rsidRPr="00802B40">
              <w:rPr>
                <w:lang w:val="en-US"/>
              </w:rPr>
              <w:t>500m</w:t>
            </w:r>
          </w:p>
        </w:tc>
      </w:tr>
      <w:tr w:rsidR="00802B40" w:rsidRPr="00802B40" w14:paraId="6C836389"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6F82AF21" w14:textId="77777777" w:rsidR="00802B40" w:rsidRPr="00802B40" w:rsidRDefault="00802B40" w:rsidP="00802B40">
            <w:pPr>
              <w:rPr>
                <w:lang w:val="en-US"/>
              </w:rPr>
            </w:pPr>
            <w:r w:rsidRPr="00802B40">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03856C65" w14:textId="77777777" w:rsidR="00802B40" w:rsidRPr="00802B40" w:rsidRDefault="00802B40" w:rsidP="00802B40">
            <w:pPr>
              <w:rPr>
                <w:lang w:val="en-US"/>
              </w:rPr>
            </w:pPr>
            <w:r w:rsidRPr="00802B40">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309C0548" w14:textId="77777777" w:rsidR="00802B40" w:rsidRPr="00802B40" w:rsidRDefault="00802B40" w:rsidP="00802B40">
            <w:pPr>
              <w:rPr>
                <w:lang w:val="en-US"/>
              </w:rPr>
            </w:pPr>
            <w:r w:rsidRPr="00802B40">
              <w:rPr>
                <w:lang w:val="en-US"/>
              </w:rPr>
              <w:t>25m</w:t>
            </w:r>
          </w:p>
        </w:tc>
      </w:tr>
      <w:tr w:rsidR="00802B40" w:rsidRPr="00802B40" w14:paraId="08FBD0CD"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078E6A72" w14:textId="77777777" w:rsidR="00802B40" w:rsidRPr="00802B40" w:rsidRDefault="00802B40" w:rsidP="00802B40">
            <w:pPr>
              <w:rPr>
                <w:lang w:val="en-US"/>
              </w:rPr>
            </w:pPr>
            <w:r w:rsidRPr="00802B40">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7D964BA3" w14:textId="77777777" w:rsidR="00802B40" w:rsidRPr="00802B40" w:rsidRDefault="00802B40" w:rsidP="00802B40">
            <w:pPr>
              <w:rPr>
                <w:lang w:val="en-US"/>
              </w:rPr>
            </w:pPr>
            <w:r w:rsidRPr="00802B40">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09E09D36" w14:textId="77777777" w:rsidR="00802B40" w:rsidRPr="00802B40" w:rsidRDefault="00802B40" w:rsidP="00802B40">
            <w:pPr>
              <w:rPr>
                <w:lang w:val="en-US"/>
              </w:rPr>
            </w:pPr>
            <w:r w:rsidRPr="00802B40">
              <w:rPr>
                <w:lang w:val="en-US"/>
              </w:rPr>
              <w:t>44dBm</w:t>
            </w:r>
          </w:p>
        </w:tc>
      </w:tr>
    </w:tbl>
    <w:p w14:paraId="05D51476" w14:textId="77777777" w:rsidR="00E36982" w:rsidRDefault="00E36982" w:rsidP="00501D4D">
      <w:pPr>
        <w:pStyle w:val="TF"/>
        <w:spacing w:after="0"/>
        <w:rPr>
          <w:lang w:val="en-US"/>
        </w:rPr>
      </w:pPr>
    </w:p>
    <w:p w14:paraId="3F85F415" w14:textId="00A03740" w:rsidR="00802B40" w:rsidRPr="00DF0966" w:rsidRDefault="00E36982" w:rsidP="00E36982">
      <w:pPr>
        <w:pStyle w:val="TF"/>
        <w:rPr>
          <w:lang w:val="en-US"/>
        </w:rPr>
      </w:pPr>
      <w:r w:rsidRPr="00DF0966">
        <w:rPr>
          <w:lang w:val="en-US"/>
        </w:rPr>
        <w:t xml:space="preserve">Table </w:t>
      </w:r>
      <w:r>
        <w:rPr>
          <w:lang w:val="en-US"/>
        </w:rPr>
        <w:t>1-2</w:t>
      </w:r>
      <w:r w:rsidRPr="00DF0966">
        <w:rPr>
          <w:lang w:val="en-US"/>
        </w:rPr>
        <w:t>: generalization parameters for FR2</w:t>
      </w:r>
    </w:p>
    <w:tbl>
      <w:tblPr>
        <w:tblStyle w:val="TableGrid"/>
        <w:tblW w:w="0" w:type="auto"/>
        <w:tblInd w:w="0" w:type="dxa"/>
        <w:tblLook w:val="04A0" w:firstRow="1" w:lastRow="0" w:firstColumn="1" w:lastColumn="0" w:noHBand="0" w:noVBand="1"/>
      </w:tblPr>
      <w:tblGrid>
        <w:gridCol w:w="3116"/>
        <w:gridCol w:w="3117"/>
        <w:gridCol w:w="3117"/>
      </w:tblGrid>
      <w:tr w:rsidR="00802B40" w:rsidRPr="00802B40" w14:paraId="611863FA"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7F05183A" w14:textId="77777777" w:rsidR="00802B40" w:rsidRPr="00802B40" w:rsidRDefault="00802B40" w:rsidP="00802B40">
            <w:pPr>
              <w:rPr>
                <w:lang w:val="en-US"/>
              </w:rPr>
            </w:pPr>
            <w:r w:rsidRPr="00802B40">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017F6F59" w14:textId="77777777" w:rsidR="00802B40" w:rsidRPr="00802B40" w:rsidRDefault="00802B40" w:rsidP="00802B40">
            <w:pPr>
              <w:rPr>
                <w:lang w:val="en-US"/>
              </w:rPr>
            </w:pPr>
            <w:r w:rsidRPr="00AE26E4">
              <w:rPr>
                <w:lang w:val="en-US"/>
              </w:rPr>
              <w:t>Configuration #A</w:t>
            </w:r>
          </w:p>
        </w:tc>
        <w:tc>
          <w:tcPr>
            <w:tcW w:w="3117" w:type="dxa"/>
            <w:tcBorders>
              <w:top w:val="single" w:sz="4" w:space="0" w:color="auto"/>
              <w:left w:val="single" w:sz="4" w:space="0" w:color="auto"/>
              <w:bottom w:val="single" w:sz="4" w:space="0" w:color="auto"/>
              <w:right w:val="single" w:sz="4" w:space="0" w:color="auto"/>
            </w:tcBorders>
            <w:hideMark/>
          </w:tcPr>
          <w:p w14:paraId="10DF49A1" w14:textId="77777777" w:rsidR="00802B40" w:rsidRPr="00802B40" w:rsidRDefault="00802B40" w:rsidP="00802B40">
            <w:pPr>
              <w:rPr>
                <w:bCs/>
                <w:lang w:val="en-US"/>
              </w:rPr>
            </w:pPr>
            <w:r w:rsidRPr="00AE26E4">
              <w:rPr>
                <w:lang w:val="en-US"/>
              </w:rPr>
              <w:t>Configuration #B</w:t>
            </w:r>
          </w:p>
        </w:tc>
      </w:tr>
      <w:tr w:rsidR="00802B40" w:rsidRPr="00802B40" w14:paraId="332148AA"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7FC065E4" w14:textId="77777777" w:rsidR="00802B40" w:rsidRPr="00802B40" w:rsidRDefault="00802B40" w:rsidP="00802B40">
            <w:pPr>
              <w:rPr>
                <w:lang w:val="en-US"/>
              </w:rPr>
            </w:pPr>
            <w:r w:rsidRPr="00802B40">
              <w:rPr>
                <w:lang w:val="en-US"/>
              </w:rPr>
              <w:t>Deployment scenario</w:t>
            </w:r>
          </w:p>
        </w:tc>
        <w:tc>
          <w:tcPr>
            <w:tcW w:w="3117" w:type="dxa"/>
            <w:tcBorders>
              <w:top w:val="single" w:sz="4" w:space="0" w:color="auto"/>
              <w:left w:val="single" w:sz="4" w:space="0" w:color="auto"/>
              <w:bottom w:val="single" w:sz="4" w:space="0" w:color="auto"/>
              <w:right w:val="single" w:sz="4" w:space="0" w:color="auto"/>
            </w:tcBorders>
            <w:hideMark/>
          </w:tcPr>
          <w:p w14:paraId="1311CBED" w14:textId="77777777" w:rsidR="00802B40" w:rsidRPr="00802B40" w:rsidRDefault="00802B40" w:rsidP="00802B40">
            <w:pPr>
              <w:rPr>
                <w:lang w:val="en-US"/>
              </w:rPr>
            </w:pPr>
            <w:proofErr w:type="spellStart"/>
            <w:r w:rsidRPr="00802B40">
              <w:rPr>
                <w:lang w:val="en-US"/>
              </w:rPr>
              <w:t>UMa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2CC8EC62" w14:textId="77777777" w:rsidR="00802B40" w:rsidRPr="00802B40" w:rsidRDefault="00802B40" w:rsidP="00802B40">
            <w:pPr>
              <w:rPr>
                <w:lang w:val="en-US"/>
              </w:rPr>
            </w:pPr>
            <w:proofErr w:type="spellStart"/>
            <w:r w:rsidRPr="00802B40">
              <w:rPr>
                <w:lang w:val="en-US"/>
              </w:rPr>
              <w:t>UMi</w:t>
            </w:r>
            <w:proofErr w:type="spellEnd"/>
          </w:p>
        </w:tc>
      </w:tr>
      <w:tr w:rsidR="00802B40" w:rsidRPr="00802B40" w14:paraId="5D12A3D1"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1EED6C2A" w14:textId="77777777" w:rsidR="00802B40" w:rsidRPr="00802B40" w:rsidRDefault="00802B40" w:rsidP="00802B40">
            <w:pPr>
              <w:rPr>
                <w:lang w:val="en-US"/>
              </w:rPr>
            </w:pPr>
            <w:r w:rsidRPr="00802B40">
              <w:rPr>
                <w:lang w:val="en-US"/>
              </w:rPr>
              <w:lastRenderedPageBreak/>
              <w:t>ISD</w:t>
            </w:r>
          </w:p>
        </w:tc>
        <w:tc>
          <w:tcPr>
            <w:tcW w:w="3117" w:type="dxa"/>
            <w:tcBorders>
              <w:top w:val="single" w:sz="4" w:space="0" w:color="auto"/>
              <w:left w:val="single" w:sz="4" w:space="0" w:color="auto"/>
              <w:bottom w:val="single" w:sz="4" w:space="0" w:color="auto"/>
              <w:right w:val="single" w:sz="4" w:space="0" w:color="auto"/>
            </w:tcBorders>
            <w:hideMark/>
          </w:tcPr>
          <w:p w14:paraId="155B48E6" w14:textId="77777777" w:rsidR="00802B40" w:rsidRPr="00802B40" w:rsidRDefault="00802B40" w:rsidP="00802B40">
            <w:pPr>
              <w:rPr>
                <w:lang w:val="en-US"/>
              </w:rPr>
            </w:pPr>
            <w:r w:rsidRPr="00802B40">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6A085786" w14:textId="77777777" w:rsidR="00802B40" w:rsidRPr="00802B40" w:rsidRDefault="00802B40" w:rsidP="00802B40">
            <w:pPr>
              <w:rPr>
                <w:lang w:val="en-US"/>
              </w:rPr>
            </w:pPr>
            <w:r w:rsidRPr="00802B40">
              <w:rPr>
                <w:lang w:val="en-US"/>
              </w:rPr>
              <w:t>500m</w:t>
            </w:r>
          </w:p>
        </w:tc>
      </w:tr>
      <w:tr w:rsidR="00802B40" w:rsidRPr="00802B40" w14:paraId="137261E0"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2F237799" w14:textId="77777777" w:rsidR="00802B40" w:rsidRPr="00802B40" w:rsidRDefault="00802B40" w:rsidP="00802B40">
            <w:pPr>
              <w:rPr>
                <w:lang w:val="en-US"/>
              </w:rPr>
            </w:pPr>
            <w:r w:rsidRPr="00802B40">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7EAFE6EB" w14:textId="77777777" w:rsidR="00802B40" w:rsidRPr="00802B40" w:rsidRDefault="00802B40" w:rsidP="00802B40">
            <w:pPr>
              <w:rPr>
                <w:lang w:val="en-US"/>
              </w:rPr>
            </w:pPr>
            <w:r w:rsidRPr="00802B40">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3D3ACA5F" w14:textId="77777777" w:rsidR="00802B40" w:rsidRPr="00802B40" w:rsidRDefault="00802B40" w:rsidP="00802B40">
            <w:pPr>
              <w:rPr>
                <w:lang w:val="en-US"/>
              </w:rPr>
            </w:pPr>
            <w:r w:rsidRPr="00802B40">
              <w:rPr>
                <w:lang w:val="en-US"/>
              </w:rPr>
              <w:t>25m</w:t>
            </w:r>
          </w:p>
        </w:tc>
      </w:tr>
      <w:tr w:rsidR="00802B40" w:rsidRPr="00802B40" w14:paraId="72F86379" w14:textId="77777777" w:rsidTr="00802B40">
        <w:tc>
          <w:tcPr>
            <w:tcW w:w="3116" w:type="dxa"/>
            <w:tcBorders>
              <w:top w:val="single" w:sz="4" w:space="0" w:color="auto"/>
              <w:left w:val="single" w:sz="4" w:space="0" w:color="auto"/>
              <w:bottom w:val="single" w:sz="4" w:space="0" w:color="auto"/>
              <w:right w:val="single" w:sz="4" w:space="0" w:color="auto"/>
            </w:tcBorders>
            <w:hideMark/>
          </w:tcPr>
          <w:p w14:paraId="26218D2B" w14:textId="77777777" w:rsidR="00802B40" w:rsidRPr="00802B40" w:rsidRDefault="00802B40" w:rsidP="00802B40">
            <w:pPr>
              <w:rPr>
                <w:lang w:val="en-US"/>
              </w:rPr>
            </w:pPr>
            <w:r w:rsidRPr="00802B40">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70316656" w14:textId="77777777" w:rsidR="00802B40" w:rsidRPr="00802B40" w:rsidRDefault="00802B40" w:rsidP="00802B40">
            <w:pPr>
              <w:rPr>
                <w:lang w:val="en-US"/>
              </w:rPr>
            </w:pPr>
            <w:r w:rsidRPr="00802B40">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322FE887" w14:textId="77777777" w:rsidR="00802B40" w:rsidRPr="00802B40" w:rsidRDefault="00802B40" w:rsidP="00802B40">
            <w:pPr>
              <w:rPr>
                <w:lang w:val="en-US"/>
              </w:rPr>
            </w:pPr>
            <w:r w:rsidRPr="00802B40">
              <w:rPr>
                <w:lang w:val="en-US"/>
              </w:rPr>
              <w:t>44dBm</w:t>
            </w:r>
          </w:p>
        </w:tc>
      </w:tr>
    </w:tbl>
    <w:p w14:paraId="0D91D783" w14:textId="3CA44FE4" w:rsidR="008B549E" w:rsidRPr="00AE26E4" w:rsidRDefault="40631B9B" w:rsidP="008B549E">
      <w:pPr>
        <w:rPr>
          <w:lang w:val="en-US"/>
        </w:rPr>
      </w:pPr>
      <w:r w:rsidRPr="747282E4">
        <w:rPr>
          <w:lang w:val="en-US"/>
        </w:rPr>
        <w:t xml:space="preserve">In the sequel we present our evaluation results for model generalization across different configurations. </w:t>
      </w:r>
    </w:p>
    <w:p w14:paraId="2F0575B0" w14:textId="66D398F1" w:rsidR="008B549E" w:rsidRPr="00AE26E4" w:rsidRDefault="008B549E" w:rsidP="008B549E">
      <w:pPr>
        <w:pStyle w:val="Heading1"/>
        <w:rPr>
          <w:lang w:val="en-US"/>
        </w:rPr>
      </w:pPr>
      <w:r w:rsidRPr="00AE26E4">
        <w:rPr>
          <w:lang w:val="en-US"/>
        </w:rPr>
        <w:t>2</w:t>
      </w:r>
      <w:r w:rsidRPr="00AE26E4">
        <w:rPr>
          <w:lang w:val="en-US"/>
        </w:rPr>
        <w:tab/>
      </w:r>
      <w:r w:rsidR="00501D4D">
        <w:rPr>
          <w:lang w:val="en-US"/>
        </w:rPr>
        <w:t>Discussion</w:t>
      </w:r>
    </w:p>
    <w:p w14:paraId="7F80A425" w14:textId="0E6EBC94" w:rsidR="008B549E" w:rsidRPr="00AE26E4" w:rsidRDefault="008B549E" w:rsidP="008B549E">
      <w:pPr>
        <w:pStyle w:val="Heading2"/>
        <w:rPr>
          <w:lang w:val="en-US"/>
        </w:rPr>
      </w:pPr>
      <w:r w:rsidRPr="00AE26E4">
        <w:rPr>
          <w:lang w:val="en-US"/>
        </w:rPr>
        <w:t>2.1</w:t>
      </w:r>
      <w:r w:rsidRPr="00AE26E4">
        <w:rPr>
          <w:lang w:val="en-US"/>
        </w:rPr>
        <w:tab/>
      </w:r>
      <w:r w:rsidR="00DC6B39" w:rsidRPr="00AE26E4">
        <w:rPr>
          <w:lang w:val="en-US"/>
        </w:rPr>
        <w:t>Configuration #A and #B</w:t>
      </w:r>
    </w:p>
    <w:p w14:paraId="20C1D62D" w14:textId="20D08391" w:rsidR="0046080C" w:rsidRPr="00AE26E4" w:rsidRDefault="002B15A4" w:rsidP="008B549E">
      <w:pPr>
        <w:rPr>
          <w:lang w:val="en-US"/>
        </w:rPr>
      </w:pPr>
      <w:r w:rsidRPr="00AE26E4">
        <w:rPr>
          <w:lang w:val="en-US"/>
        </w:rPr>
        <w:t>To evaluate the generalization capabilities of RRM measurement prediction in temporal case B, we conducted a study using various generalization configurations, as detailed in Table 2</w:t>
      </w:r>
      <w:r w:rsidR="005E0C8C" w:rsidRPr="00AE26E4">
        <w:rPr>
          <w:lang w:val="en-US"/>
        </w:rPr>
        <w:t xml:space="preserve"> </w:t>
      </w:r>
      <w:r w:rsidR="00B35BEC">
        <w:rPr>
          <w:lang w:val="en-US"/>
        </w:rPr>
        <w:t>[1]</w:t>
      </w:r>
      <w:r w:rsidRPr="00AE26E4">
        <w:rPr>
          <w:lang w:val="en-US"/>
        </w:rPr>
        <w:t xml:space="preserve"> for FR1</w:t>
      </w:r>
      <w:r w:rsidR="00AF0479" w:rsidRPr="00AE26E4">
        <w:rPr>
          <w:lang w:val="en-US"/>
        </w:rPr>
        <w:t xml:space="preserve"> according to the agreement</w:t>
      </w:r>
      <w:r w:rsidRPr="00AE26E4">
        <w:rPr>
          <w:lang w:val="en-US"/>
        </w:rPr>
        <w:t>. To ensure a fair comparison, the inference data was kept consistent across the baseline and generalization configurations (baseline scenario, GC#</w:t>
      </w:r>
      <w:r w:rsidR="00CA7839" w:rsidRPr="00AE26E4">
        <w:rPr>
          <w:lang w:val="en-US"/>
        </w:rPr>
        <w:t>1</w:t>
      </w:r>
      <w:r w:rsidRPr="00AE26E4">
        <w:rPr>
          <w:lang w:val="en-US"/>
        </w:rPr>
        <w:t>, and GC#</w:t>
      </w:r>
      <w:r w:rsidR="00CA7839" w:rsidRPr="00AE26E4">
        <w:rPr>
          <w:lang w:val="en-US"/>
        </w:rPr>
        <w:t>2</w:t>
      </w:r>
      <w:r w:rsidRPr="00AE26E4">
        <w:rPr>
          <w:lang w:val="en-US"/>
        </w:rPr>
        <w:t xml:space="preserve">). The simulation assumptions are outlined in Table </w:t>
      </w:r>
      <w:r w:rsidR="00AF0479" w:rsidRPr="00AE26E4">
        <w:rPr>
          <w:lang w:val="en-US"/>
        </w:rPr>
        <w:t>2</w:t>
      </w:r>
      <w:r w:rsidRPr="00AE26E4">
        <w:rPr>
          <w:lang w:val="en-US"/>
        </w:rPr>
        <w:t>.1-1.</w:t>
      </w:r>
    </w:p>
    <w:p w14:paraId="4DF3F542" w14:textId="3A8AA776" w:rsidR="002F3699" w:rsidRPr="00A34EB2" w:rsidRDefault="002F3699" w:rsidP="002F3699">
      <w:pPr>
        <w:pStyle w:val="TF"/>
        <w:rPr>
          <w:lang w:val="en-US"/>
        </w:rPr>
      </w:pPr>
      <w:r w:rsidRPr="00A34EB2">
        <w:rPr>
          <w:lang w:val="en-US"/>
        </w:rPr>
        <w:t xml:space="preserve">Table </w:t>
      </w:r>
      <w:r w:rsidR="001042B0">
        <w:rPr>
          <w:lang w:val="en-US"/>
        </w:rPr>
        <w:t>2</w:t>
      </w:r>
      <w:r w:rsidRPr="00A34EB2">
        <w:rPr>
          <w:lang w:val="en-US"/>
        </w:rPr>
        <w:t>.1-1: Simulation parameters for the 7-site scenario based on TR38.843 (FR</w:t>
      </w:r>
      <w:r w:rsidR="001042B0">
        <w:rPr>
          <w:lang w:val="en-US"/>
        </w:rPr>
        <w:t>1</w:t>
      </w:r>
      <w:r w:rsidRPr="00A34EB2">
        <w:rPr>
          <w:lang w:val="en-US"/>
        </w:rPr>
        <w:t>)</w:t>
      </w:r>
    </w:p>
    <w:tbl>
      <w:tblPr>
        <w:tblStyle w:val="1"/>
        <w:tblW w:w="0" w:type="auto"/>
        <w:jc w:val="center"/>
        <w:tblLook w:val="04A0" w:firstRow="1" w:lastRow="0" w:firstColumn="1" w:lastColumn="0" w:noHBand="0" w:noVBand="1"/>
      </w:tblPr>
      <w:tblGrid>
        <w:gridCol w:w="1628"/>
        <w:gridCol w:w="3364"/>
        <w:gridCol w:w="1382"/>
        <w:gridCol w:w="1559"/>
        <w:gridCol w:w="1698"/>
      </w:tblGrid>
      <w:tr w:rsidR="002F3699" w:rsidRPr="007B128A" w14:paraId="01DB79AB" w14:textId="77777777" w:rsidTr="005D657B">
        <w:trPr>
          <w:jc w:val="center"/>
        </w:trPr>
        <w:tc>
          <w:tcPr>
            <w:tcW w:w="1628" w:type="dxa"/>
            <w:vMerge w:val="restart"/>
            <w:hideMark/>
          </w:tcPr>
          <w:p w14:paraId="2314B17B" w14:textId="77777777" w:rsidR="002F3699" w:rsidRPr="00A34EB2" w:rsidRDefault="002F3699" w:rsidP="005D657B">
            <w:pPr>
              <w:rPr>
                <w:lang w:val="en-US"/>
              </w:rPr>
            </w:pPr>
            <w:r w:rsidRPr="00A34EB2">
              <w:rPr>
                <w:lang w:val="en-US"/>
              </w:rPr>
              <w:t>Reported simulation assumptions</w:t>
            </w:r>
          </w:p>
        </w:tc>
        <w:tc>
          <w:tcPr>
            <w:tcW w:w="3364" w:type="dxa"/>
            <w:hideMark/>
          </w:tcPr>
          <w:p w14:paraId="6BE9809E" w14:textId="77777777" w:rsidR="002F3699" w:rsidRPr="00A34EB2" w:rsidRDefault="002F3699" w:rsidP="005D657B">
            <w:pPr>
              <w:rPr>
                <w:lang w:val="en-US"/>
              </w:rPr>
            </w:pPr>
            <w:r w:rsidRPr="00A34EB2">
              <w:rPr>
                <w:lang w:val="en-US"/>
              </w:rPr>
              <w:t>UE trajectory option</w:t>
            </w:r>
          </w:p>
        </w:tc>
        <w:tc>
          <w:tcPr>
            <w:tcW w:w="4639" w:type="dxa"/>
            <w:gridSpan w:val="3"/>
            <w:hideMark/>
          </w:tcPr>
          <w:p w14:paraId="77F80B6E" w14:textId="77777777" w:rsidR="002F3699" w:rsidRPr="00A34EB2" w:rsidRDefault="002F3699" w:rsidP="005D657B">
            <w:pPr>
              <w:rPr>
                <w:lang w:val="en-US"/>
              </w:rPr>
            </w:pPr>
            <w:r w:rsidRPr="00A34EB2">
              <w:rPr>
                <w:lang w:val="en-US"/>
              </w:rPr>
              <w:t>Option 3</w:t>
            </w:r>
          </w:p>
        </w:tc>
      </w:tr>
      <w:tr w:rsidR="002F3699" w:rsidRPr="007B128A" w14:paraId="5F7FB71B" w14:textId="77777777" w:rsidTr="005D657B">
        <w:trPr>
          <w:jc w:val="center"/>
        </w:trPr>
        <w:tc>
          <w:tcPr>
            <w:tcW w:w="1628" w:type="dxa"/>
            <w:vMerge/>
            <w:hideMark/>
          </w:tcPr>
          <w:p w14:paraId="5BD74E97" w14:textId="77777777" w:rsidR="002F3699" w:rsidRPr="00A34EB2" w:rsidRDefault="002F3699" w:rsidP="005D657B">
            <w:pPr>
              <w:rPr>
                <w:lang w:val="en-US"/>
              </w:rPr>
            </w:pPr>
          </w:p>
        </w:tc>
        <w:tc>
          <w:tcPr>
            <w:tcW w:w="3364" w:type="dxa"/>
            <w:hideMark/>
          </w:tcPr>
          <w:p w14:paraId="6DEEDCE8" w14:textId="77777777" w:rsidR="002F3699" w:rsidRPr="00A34EB2" w:rsidRDefault="002F3699" w:rsidP="005D657B">
            <w:pPr>
              <w:rPr>
                <w:lang w:val="en-US"/>
              </w:rPr>
            </w:pPr>
            <w:r w:rsidRPr="00A34EB2">
              <w:rPr>
                <w:lang w:val="en-US"/>
              </w:rPr>
              <w:t>UE trajectory boundary processing option</w:t>
            </w:r>
          </w:p>
        </w:tc>
        <w:tc>
          <w:tcPr>
            <w:tcW w:w="4639" w:type="dxa"/>
            <w:gridSpan w:val="3"/>
            <w:hideMark/>
          </w:tcPr>
          <w:p w14:paraId="7F9DB041" w14:textId="77777777" w:rsidR="002F3699" w:rsidRPr="00A34EB2" w:rsidRDefault="002F3699" w:rsidP="005D657B">
            <w:pPr>
              <w:rPr>
                <w:lang w:val="en-US"/>
              </w:rPr>
            </w:pPr>
            <w:r w:rsidRPr="00A34EB2">
              <w:rPr>
                <w:lang w:val="en-US"/>
              </w:rPr>
              <w:t>Option 3</w:t>
            </w:r>
          </w:p>
        </w:tc>
      </w:tr>
      <w:tr w:rsidR="002F3699" w:rsidRPr="007B128A" w14:paraId="6A54EF48" w14:textId="77777777" w:rsidTr="005D657B">
        <w:trPr>
          <w:jc w:val="center"/>
        </w:trPr>
        <w:tc>
          <w:tcPr>
            <w:tcW w:w="1628" w:type="dxa"/>
            <w:vMerge/>
            <w:hideMark/>
          </w:tcPr>
          <w:p w14:paraId="41A06CA3" w14:textId="77777777" w:rsidR="002F3699" w:rsidRPr="00A34EB2" w:rsidRDefault="002F3699" w:rsidP="005D657B">
            <w:pPr>
              <w:rPr>
                <w:lang w:val="en-US"/>
              </w:rPr>
            </w:pPr>
          </w:p>
        </w:tc>
        <w:tc>
          <w:tcPr>
            <w:tcW w:w="3364" w:type="dxa"/>
            <w:hideMark/>
          </w:tcPr>
          <w:p w14:paraId="42747D49" w14:textId="77777777" w:rsidR="002F3699" w:rsidRPr="00A34EB2" w:rsidRDefault="002F3699" w:rsidP="005D657B">
            <w:pPr>
              <w:rPr>
                <w:lang w:val="en-US"/>
              </w:rPr>
            </w:pPr>
            <w:r w:rsidRPr="00A34EB2">
              <w:rPr>
                <w:lang w:val="en-US"/>
              </w:rPr>
              <w:t>UE speed</w:t>
            </w:r>
          </w:p>
        </w:tc>
        <w:tc>
          <w:tcPr>
            <w:tcW w:w="4639" w:type="dxa"/>
            <w:gridSpan w:val="3"/>
            <w:hideMark/>
          </w:tcPr>
          <w:p w14:paraId="09F72BB8" w14:textId="24B7B3E2" w:rsidR="002F3699" w:rsidRPr="00A34EB2" w:rsidRDefault="002F3699" w:rsidP="005D657B">
            <w:pPr>
              <w:rPr>
                <w:lang w:val="en-US"/>
              </w:rPr>
            </w:pPr>
            <w:r w:rsidRPr="00A34EB2">
              <w:rPr>
                <w:lang w:val="en-US"/>
              </w:rPr>
              <w:t>30 km/h</w:t>
            </w:r>
          </w:p>
        </w:tc>
      </w:tr>
      <w:tr w:rsidR="002F3699" w:rsidRPr="007B128A" w14:paraId="0CB768CC" w14:textId="77777777" w:rsidTr="005D657B">
        <w:trPr>
          <w:jc w:val="center"/>
        </w:trPr>
        <w:tc>
          <w:tcPr>
            <w:tcW w:w="1628" w:type="dxa"/>
            <w:vMerge/>
            <w:hideMark/>
          </w:tcPr>
          <w:p w14:paraId="576C9B42" w14:textId="77777777" w:rsidR="002F3699" w:rsidRPr="00A34EB2" w:rsidRDefault="002F3699" w:rsidP="005D657B">
            <w:pPr>
              <w:rPr>
                <w:lang w:val="en-US"/>
              </w:rPr>
            </w:pPr>
          </w:p>
        </w:tc>
        <w:tc>
          <w:tcPr>
            <w:tcW w:w="3364" w:type="dxa"/>
            <w:hideMark/>
          </w:tcPr>
          <w:p w14:paraId="7C8D27B6" w14:textId="77777777" w:rsidR="002F3699" w:rsidRPr="00A34EB2" w:rsidRDefault="002F3699" w:rsidP="005D657B">
            <w:pPr>
              <w:rPr>
                <w:lang w:val="en-US"/>
              </w:rPr>
            </w:pPr>
            <w:proofErr w:type="spellStart"/>
            <w:r w:rsidRPr="00A34EB2">
              <w:rPr>
                <w:lang w:val="en-US"/>
              </w:rPr>
              <w:t>SoftLOS</w:t>
            </w:r>
            <w:proofErr w:type="spellEnd"/>
          </w:p>
        </w:tc>
        <w:tc>
          <w:tcPr>
            <w:tcW w:w="4639" w:type="dxa"/>
            <w:gridSpan w:val="3"/>
            <w:hideMark/>
          </w:tcPr>
          <w:p w14:paraId="4E39712B" w14:textId="77777777" w:rsidR="002F3699" w:rsidRPr="00A34EB2" w:rsidRDefault="002F3699" w:rsidP="005D657B">
            <w:pPr>
              <w:rPr>
                <w:lang w:val="en-US"/>
              </w:rPr>
            </w:pPr>
            <w:r w:rsidRPr="00A34EB2">
              <w:rPr>
                <w:lang w:val="en-US"/>
              </w:rPr>
              <w:t>Yes</w:t>
            </w:r>
          </w:p>
        </w:tc>
      </w:tr>
      <w:tr w:rsidR="002F3699" w:rsidRPr="007B128A" w14:paraId="45554758" w14:textId="77777777" w:rsidTr="005D657B">
        <w:trPr>
          <w:jc w:val="center"/>
        </w:trPr>
        <w:tc>
          <w:tcPr>
            <w:tcW w:w="1628" w:type="dxa"/>
            <w:vMerge/>
            <w:hideMark/>
          </w:tcPr>
          <w:p w14:paraId="733C1C58" w14:textId="77777777" w:rsidR="002F3699" w:rsidRPr="00A34EB2" w:rsidRDefault="002F3699" w:rsidP="005D657B">
            <w:pPr>
              <w:rPr>
                <w:lang w:val="en-US"/>
              </w:rPr>
            </w:pPr>
          </w:p>
        </w:tc>
        <w:tc>
          <w:tcPr>
            <w:tcW w:w="3364" w:type="dxa"/>
            <w:hideMark/>
          </w:tcPr>
          <w:p w14:paraId="64184BAF" w14:textId="77777777" w:rsidR="002F3699" w:rsidRPr="00A34EB2" w:rsidRDefault="002F3699" w:rsidP="005D657B">
            <w:pPr>
              <w:rPr>
                <w:lang w:val="en-US"/>
              </w:rPr>
            </w:pPr>
            <w:r w:rsidRPr="00A34EB2">
              <w:rPr>
                <w:lang w:val="en-US"/>
              </w:rPr>
              <w:t>Spatial consistency option</w:t>
            </w:r>
          </w:p>
        </w:tc>
        <w:tc>
          <w:tcPr>
            <w:tcW w:w="4639" w:type="dxa"/>
            <w:gridSpan w:val="3"/>
            <w:hideMark/>
          </w:tcPr>
          <w:p w14:paraId="131C7230" w14:textId="77777777" w:rsidR="002F3699" w:rsidRPr="00A34EB2" w:rsidRDefault="002F3699" w:rsidP="005D657B">
            <w:pPr>
              <w:rPr>
                <w:lang w:val="en-US"/>
              </w:rPr>
            </w:pPr>
            <w:r w:rsidRPr="00A34EB2">
              <w:rPr>
                <w:lang w:val="en-US"/>
              </w:rPr>
              <w:t>Option B</w:t>
            </w:r>
          </w:p>
        </w:tc>
      </w:tr>
      <w:tr w:rsidR="002F3699" w:rsidRPr="007B128A" w14:paraId="3284E978" w14:textId="77777777" w:rsidTr="005D657B">
        <w:trPr>
          <w:jc w:val="center"/>
        </w:trPr>
        <w:tc>
          <w:tcPr>
            <w:tcW w:w="1628" w:type="dxa"/>
            <w:vMerge/>
            <w:hideMark/>
          </w:tcPr>
          <w:p w14:paraId="739EE5BD" w14:textId="77777777" w:rsidR="002F3699" w:rsidRPr="00A34EB2" w:rsidRDefault="002F3699" w:rsidP="005D657B">
            <w:pPr>
              <w:rPr>
                <w:lang w:val="en-US"/>
              </w:rPr>
            </w:pPr>
          </w:p>
        </w:tc>
        <w:tc>
          <w:tcPr>
            <w:tcW w:w="3364" w:type="dxa"/>
            <w:hideMark/>
          </w:tcPr>
          <w:p w14:paraId="31E07DA5" w14:textId="77777777" w:rsidR="002F3699" w:rsidRPr="00A34EB2" w:rsidRDefault="002F3699" w:rsidP="005D657B">
            <w:pPr>
              <w:rPr>
                <w:lang w:val="en-US"/>
              </w:rPr>
            </w:pPr>
            <w:r w:rsidRPr="00A34EB2">
              <w:rPr>
                <w:lang w:val="en-US"/>
              </w:rPr>
              <w:t>Number of TX beams</w:t>
            </w:r>
          </w:p>
        </w:tc>
        <w:tc>
          <w:tcPr>
            <w:tcW w:w="4639" w:type="dxa"/>
            <w:gridSpan w:val="3"/>
            <w:hideMark/>
          </w:tcPr>
          <w:p w14:paraId="0C40F1B2" w14:textId="77777777" w:rsidR="002F3699" w:rsidRPr="00A34EB2" w:rsidRDefault="002F3699" w:rsidP="005D657B">
            <w:pPr>
              <w:rPr>
                <w:lang w:val="en-US"/>
              </w:rPr>
            </w:pPr>
            <w:r w:rsidRPr="00A34EB2">
              <w:rPr>
                <w:lang w:val="en-US"/>
              </w:rPr>
              <w:t>8</w:t>
            </w:r>
          </w:p>
        </w:tc>
      </w:tr>
      <w:tr w:rsidR="002F3699" w:rsidRPr="007B128A" w14:paraId="2BFA2C02" w14:textId="77777777" w:rsidTr="005D657B">
        <w:trPr>
          <w:jc w:val="center"/>
        </w:trPr>
        <w:tc>
          <w:tcPr>
            <w:tcW w:w="1628" w:type="dxa"/>
            <w:vMerge/>
            <w:hideMark/>
          </w:tcPr>
          <w:p w14:paraId="2FFD7617" w14:textId="77777777" w:rsidR="002F3699" w:rsidRPr="00A34EB2" w:rsidRDefault="002F3699" w:rsidP="005D657B">
            <w:pPr>
              <w:rPr>
                <w:lang w:val="en-US"/>
              </w:rPr>
            </w:pPr>
          </w:p>
        </w:tc>
        <w:tc>
          <w:tcPr>
            <w:tcW w:w="3364" w:type="dxa"/>
            <w:hideMark/>
          </w:tcPr>
          <w:p w14:paraId="29A80D80" w14:textId="77777777" w:rsidR="002F3699" w:rsidRPr="00A34EB2" w:rsidRDefault="002F3699" w:rsidP="005D657B">
            <w:pPr>
              <w:rPr>
                <w:lang w:val="en-US"/>
              </w:rPr>
            </w:pPr>
            <w:r w:rsidRPr="00A34EB2">
              <w:rPr>
                <w:lang w:val="en-US"/>
              </w:rPr>
              <w:t>Number of RX beams</w:t>
            </w:r>
          </w:p>
        </w:tc>
        <w:tc>
          <w:tcPr>
            <w:tcW w:w="4639" w:type="dxa"/>
            <w:gridSpan w:val="3"/>
            <w:hideMark/>
          </w:tcPr>
          <w:p w14:paraId="2F1AA35E" w14:textId="77777777" w:rsidR="002F3699" w:rsidRPr="00A34EB2" w:rsidRDefault="002F3699" w:rsidP="005D657B">
            <w:pPr>
              <w:rPr>
                <w:lang w:val="en-US"/>
              </w:rPr>
            </w:pPr>
            <w:r w:rsidRPr="00A34EB2">
              <w:rPr>
                <w:lang w:val="en-US"/>
              </w:rPr>
              <w:t>4</w:t>
            </w:r>
          </w:p>
        </w:tc>
      </w:tr>
      <w:tr w:rsidR="002F3699" w:rsidRPr="007B128A" w14:paraId="7F764C0B" w14:textId="77777777" w:rsidTr="005D657B">
        <w:trPr>
          <w:jc w:val="center"/>
        </w:trPr>
        <w:tc>
          <w:tcPr>
            <w:tcW w:w="1628" w:type="dxa"/>
            <w:vMerge/>
            <w:hideMark/>
          </w:tcPr>
          <w:p w14:paraId="377720EB" w14:textId="77777777" w:rsidR="002F3699" w:rsidRPr="00A34EB2" w:rsidRDefault="002F3699" w:rsidP="005D657B">
            <w:pPr>
              <w:rPr>
                <w:lang w:val="en-US"/>
              </w:rPr>
            </w:pPr>
          </w:p>
        </w:tc>
        <w:tc>
          <w:tcPr>
            <w:tcW w:w="3364" w:type="dxa"/>
            <w:hideMark/>
          </w:tcPr>
          <w:p w14:paraId="7036A931" w14:textId="77777777" w:rsidR="002F3699" w:rsidRPr="00A34EB2" w:rsidRDefault="002F3699" w:rsidP="005D657B">
            <w:pPr>
              <w:rPr>
                <w:lang w:val="en-US"/>
              </w:rPr>
            </w:pPr>
            <w:r w:rsidRPr="00A34EB2">
              <w:rPr>
                <w:lang w:val="en-US"/>
              </w:rPr>
              <w:t>Measurement reduction rate</w:t>
            </w:r>
          </w:p>
        </w:tc>
        <w:tc>
          <w:tcPr>
            <w:tcW w:w="4639" w:type="dxa"/>
            <w:gridSpan w:val="3"/>
            <w:hideMark/>
          </w:tcPr>
          <w:p w14:paraId="7C05A420" w14:textId="4CB8935D" w:rsidR="002F3699" w:rsidRPr="00A34EB2" w:rsidRDefault="001042B0" w:rsidP="005D657B">
            <w:pPr>
              <w:rPr>
                <w:lang w:val="en-US"/>
              </w:rPr>
            </w:pPr>
            <w:r>
              <w:rPr>
                <w:lang w:val="en-US"/>
              </w:rPr>
              <w:t>50%, 66%, 80%</w:t>
            </w:r>
            <w:r w:rsidR="0000541E">
              <w:rPr>
                <w:lang w:val="en-US"/>
              </w:rPr>
              <w:t>,</w:t>
            </w:r>
            <w:r>
              <w:rPr>
                <w:lang w:val="en-US"/>
              </w:rPr>
              <w:t xml:space="preserve"> 90%</w:t>
            </w:r>
          </w:p>
        </w:tc>
      </w:tr>
      <w:tr w:rsidR="002F3699" w:rsidRPr="007B128A" w14:paraId="30BE5754" w14:textId="77777777" w:rsidTr="005D657B">
        <w:trPr>
          <w:jc w:val="center"/>
        </w:trPr>
        <w:tc>
          <w:tcPr>
            <w:tcW w:w="1628" w:type="dxa"/>
            <w:vMerge/>
          </w:tcPr>
          <w:p w14:paraId="78503BE7" w14:textId="77777777" w:rsidR="002F3699" w:rsidRPr="00A34EB2" w:rsidRDefault="002F3699" w:rsidP="005D657B">
            <w:pPr>
              <w:rPr>
                <w:lang w:val="en-US"/>
              </w:rPr>
            </w:pPr>
          </w:p>
        </w:tc>
        <w:tc>
          <w:tcPr>
            <w:tcW w:w="3364" w:type="dxa"/>
          </w:tcPr>
          <w:p w14:paraId="3916FB23" w14:textId="77777777" w:rsidR="002F3699" w:rsidRPr="00A34EB2" w:rsidRDefault="002F3699" w:rsidP="005D657B">
            <w:pPr>
              <w:rPr>
                <w:lang w:val="en-US"/>
              </w:rPr>
            </w:pPr>
            <w:r w:rsidRPr="00A34EB2">
              <w:rPr>
                <w:lang w:val="en-US"/>
              </w:rPr>
              <w:t>Sub-use-case</w:t>
            </w:r>
          </w:p>
        </w:tc>
        <w:tc>
          <w:tcPr>
            <w:tcW w:w="4639" w:type="dxa"/>
            <w:gridSpan w:val="3"/>
          </w:tcPr>
          <w:p w14:paraId="41AD4F0C" w14:textId="77777777" w:rsidR="002F3699" w:rsidRPr="00A34EB2" w:rsidRDefault="002F3699" w:rsidP="005D657B">
            <w:pPr>
              <w:rPr>
                <w:lang w:val="en-US"/>
              </w:rPr>
            </w:pPr>
            <w:r w:rsidRPr="00A34EB2">
              <w:rPr>
                <w:lang w:val="en-US"/>
              </w:rPr>
              <w:t>Case 2 (cell to cell)</w:t>
            </w:r>
          </w:p>
        </w:tc>
      </w:tr>
      <w:tr w:rsidR="002F3699" w:rsidRPr="007B128A" w14:paraId="63C99E1C" w14:textId="77777777" w:rsidTr="005D657B">
        <w:trPr>
          <w:jc w:val="center"/>
        </w:trPr>
        <w:tc>
          <w:tcPr>
            <w:tcW w:w="1628" w:type="dxa"/>
            <w:vMerge/>
          </w:tcPr>
          <w:p w14:paraId="1128EE6F" w14:textId="77777777" w:rsidR="002F3699" w:rsidRPr="00A34EB2" w:rsidRDefault="002F3699" w:rsidP="005D657B">
            <w:pPr>
              <w:rPr>
                <w:lang w:val="en-US"/>
              </w:rPr>
            </w:pPr>
          </w:p>
        </w:tc>
        <w:tc>
          <w:tcPr>
            <w:tcW w:w="3364" w:type="dxa"/>
          </w:tcPr>
          <w:p w14:paraId="6A4FE5A6" w14:textId="77777777" w:rsidR="002F3699" w:rsidRPr="00A34EB2" w:rsidRDefault="002F3699" w:rsidP="005D657B">
            <w:pPr>
              <w:rPr>
                <w:lang w:val="en-US"/>
              </w:rPr>
            </w:pPr>
            <w:r w:rsidRPr="00A34EB2">
              <w:rPr>
                <w:lang w:val="en-US"/>
              </w:rPr>
              <w:t>Observation window (OW)</w:t>
            </w:r>
          </w:p>
        </w:tc>
        <w:tc>
          <w:tcPr>
            <w:tcW w:w="4639" w:type="dxa"/>
            <w:gridSpan w:val="3"/>
          </w:tcPr>
          <w:p w14:paraId="1629FC88" w14:textId="1F83B521" w:rsidR="002F3699" w:rsidRPr="00A34EB2" w:rsidRDefault="002F3699" w:rsidP="005D657B">
            <w:pPr>
              <w:rPr>
                <w:lang w:val="en-US"/>
              </w:rPr>
            </w:pPr>
            <w:r w:rsidRPr="00A34EB2">
              <w:rPr>
                <w:lang w:val="en-US"/>
              </w:rPr>
              <w:t>2</w:t>
            </w:r>
            <w:r w:rsidR="0000541E">
              <w:rPr>
                <w:lang w:val="en-US"/>
              </w:rPr>
              <w:t>4</w:t>
            </w:r>
            <w:r w:rsidRPr="00A34EB2">
              <w:rPr>
                <w:lang w:val="en-US"/>
              </w:rPr>
              <w:t xml:space="preserve">0 </w:t>
            </w:r>
            <w:proofErr w:type="spellStart"/>
            <w:r w:rsidRPr="00A34EB2">
              <w:rPr>
                <w:lang w:val="en-US"/>
              </w:rPr>
              <w:t>ms</w:t>
            </w:r>
            <w:proofErr w:type="spellEnd"/>
          </w:p>
        </w:tc>
      </w:tr>
      <w:tr w:rsidR="002F3699" w:rsidRPr="007B128A" w14:paraId="7FAC748D" w14:textId="77777777" w:rsidTr="005D657B">
        <w:trPr>
          <w:jc w:val="center"/>
        </w:trPr>
        <w:tc>
          <w:tcPr>
            <w:tcW w:w="1628" w:type="dxa"/>
            <w:vMerge/>
          </w:tcPr>
          <w:p w14:paraId="48C3748F" w14:textId="77777777" w:rsidR="002F3699" w:rsidRPr="00A34EB2" w:rsidRDefault="002F3699" w:rsidP="005D657B">
            <w:pPr>
              <w:rPr>
                <w:lang w:val="en-US"/>
              </w:rPr>
            </w:pPr>
          </w:p>
        </w:tc>
        <w:tc>
          <w:tcPr>
            <w:tcW w:w="3364" w:type="dxa"/>
          </w:tcPr>
          <w:p w14:paraId="0D5B6A5E" w14:textId="77777777" w:rsidR="002F3699" w:rsidRPr="00A34EB2" w:rsidRDefault="002F3699" w:rsidP="005D657B">
            <w:pPr>
              <w:rPr>
                <w:lang w:val="en-US"/>
              </w:rPr>
            </w:pPr>
            <w:r w:rsidRPr="00A34EB2">
              <w:rPr>
                <w:lang w:val="en-US"/>
              </w:rPr>
              <w:t>Prediction window (PW)</w:t>
            </w:r>
          </w:p>
        </w:tc>
        <w:tc>
          <w:tcPr>
            <w:tcW w:w="4639" w:type="dxa"/>
            <w:gridSpan w:val="3"/>
          </w:tcPr>
          <w:p w14:paraId="070C5884" w14:textId="4701ECA7" w:rsidR="002F3699" w:rsidRPr="00A34EB2" w:rsidRDefault="0000541E" w:rsidP="005D657B">
            <w:pPr>
              <w:rPr>
                <w:lang w:val="en-US"/>
              </w:rPr>
            </w:pPr>
            <w:r>
              <w:rPr>
                <w:lang w:val="en-US"/>
              </w:rPr>
              <w:t>4</w:t>
            </w:r>
            <w:r w:rsidR="002F3699" w:rsidRPr="00A34EB2">
              <w:rPr>
                <w:lang w:val="en-US"/>
              </w:rPr>
              <w:t xml:space="preserve">0 </w:t>
            </w:r>
            <w:proofErr w:type="spellStart"/>
            <w:r w:rsidR="002F3699" w:rsidRPr="00A34EB2">
              <w:rPr>
                <w:lang w:val="en-US"/>
              </w:rPr>
              <w:t>ms</w:t>
            </w:r>
            <w:proofErr w:type="spellEnd"/>
          </w:p>
        </w:tc>
      </w:tr>
      <w:tr w:rsidR="00D94D74" w:rsidRPr="007B128A" w14:paraId="0E05FC30" w14:textId="77777777" w:rsidTr="00D94D74">
        <w:trPr>
          <w:trHeight w:val="820"/>
          <w:jc w:val="center"/>
        </w:trPr>
        <w:tc>
          <w:tcPr>
            <w:tcW w:w="1628" w:type="dxa"/>
            <w:vMerge w:val="restart"/>
            <w:hideMark/>
          </w:tcPr>
          <w:p w14:paraId="160032B2" w14:textId="77777777" w:rsidR="00D94D74" w:rsidRPr="00A34EB2" w:rsidRDefault="00D94D74" w:rsidP="005D657B">
            <w:pPr>
              <w:rPr>
                <w:lang w:val="en-US"/>
              </w:rPr>
            </w:pPr>
            <w:r w:rsidRPr="00A34EB2">
              <w:rPr>
                <w:lang w:val="en-US"/>
              </w:rPr>
              <w:t>Data Size (Number of Samples)</w:t>
            </w:r>
          </w:p>
        </w:tc>
        <w:tc>
          <w:tcPr>
            <w:tcW w:w="3364" w:type="dxa"/>
            <w:vMerge w:val="restart"/>
            <w:hideMark/>
          </w:tcPr>
          <w:p w14:paraId="20A598AE" w14:textId="77777777" w:rsidR="00D94D74" w:rsidRPr="00A34EB2" w:rsidRDefault="00D94D74" w:rsidP="005D657B">
            <w:pPr>
              <w:rPr>
                <w:lang w:val="en-US"/>
              </w:rPr>
            </w:pPr>
            <w:r w:rsidRPr="00A34EB2">
              <w:rPr>
                <w:lang w:val="en-US"/>
              </w:rPr>
              <w:t>Training</w:t>
            </w:r>
          </w:p>
        </w:tc>
        <w:tc>
          <w:tcPr>
            <w:tcW w:w="1382" w:type="dxa"/>
            <w:hideMark/>
          </w:tcPr>
          <w:p w14:paraId="0BDEFFAA" w14:textId="77777777" w:rsidR="00D94D74" w:rsidRPr="00A32E25" w:rsidRDefault="00D94D74" w:rsidP="005D657B">
            <w:pPr>
              <w:rPr>
                <w:lang w:val="en-US"/>
              </w:rPr>
            </w:pPr>
            <w:r w:rsidRPr="00A32E25">
              <w:rPr>
                <w:lang w:val="en-US"/>
              </w:rPr>
              <w:t>Baseline</w:t>
            </w:r>
          </w:p>
        </w:tc>
        <w:tc>
          <w:tcPr>
            <w:tcW w:w="1559" w:type="dxa"/>
          </w:tcPr>
          <w:p w14:paraId="0502D5EF" w14:textId="6A6FDB23" w:rsidR="00D94D74" w:rsidRPr="007F6625" w:rsidRDefault="00D94D74" w:rsidP="005D657B">
            <w:pPr>
              <w:rPr>
                <w:highlight w:val="yellow"/>
                <w:lang w:val="en-US"/>
              </w:rPr>
            </w:pPr>
            <w:r w:rsidRPr="00A32E25">
              <w:rPr>
                <w:lang w:val="en-US"/>
              </w:rPr>
              <w:t>GC#</w:t>
            </w:r>
            <w:r w:rsidR="00CA7839">
              <w:rPr>
                <w:lang w:val="en-US"/>
              </w:rPr>
              <w:t>1</w:t>
            </w:r>
          </w:p>
        </w:tc>
        <w:tc>
          <w:tcPr>
            <w:tcW w:w="1698" w:type="dxa"/>
          </w:tcPr>
          <w:p w14:paraId="1E71C7AD" w14:textId="3080EDD0" w:rsidR="00D94D74" w:rsidRPr="007F6625" w:rsidRDefault="00D94D74" w:rsidP="005D657B">
            <w:pPr>
              <w:rPr>
                <w:highlight w:val="yellow"/>
                <w:lang w:val="en-US"/>
              </w:rPr>
            </w:pPr>
            <w:r w:rsidRPr="00A32E25">
              <w:rPr>
                <w:lang w:val="en-US"/>
              </w:rPr>
              <w:t>GC#</w:t>
            </w:r>
            <w:r w:rsidR="00CA7839">
              <w:rPr>
                <w:lang w:val="en-US"/>
              </w:rPr>
              <w:t>2</w:t>
            </w:r>
          </w:p>
        </w:tc>
      </w:tr>
      <w:tr w:rsidR="00D94D74" w:rsidRPr="007B128A" w14:paraId="415213EA" w14:textId="77777777" w:rsidTr="00D94D74">
        <w:trPr>
          <w:trHeight w:val="820"/>
          <w:jc w:val="center"/>
        </w:trPr>
        <w:tc>
          <w:tcPr>
            <w:tcW w:w="1628" w:type="dxa"/>
            <w:vMerge/>
          </w:tcPr>
          <w:p w14:paraId="16A863BB" w14:textId="77777777" w:rsidR="00D94D74" w:rsidRPr="00A34EB2" w:rsidRDefault="00D94D74" w:rsidP="005D657B">
            <w:pPr>
              <w:rPr>
                <w:lang w:val="en-US"/>
              </w:rPr>
            </w:pPr>
          </w:p>
        </w:tc>
        <w:tc>
          <w:tcPr>
            <w:tcW w:w="3364" w:type="dxa"/>
            <w:vMerge/>
          </w:tcPr>
          <w:p w14:paraId="5506A971" w14:textId="77777777" w:rsidR="00D94D74" w:rsidRPr="00A34EB2" w:rsidRDefault="00D94D74" w:rsidP="005D657B">
            <w:pPr>
              <w:rPr>
                <w:lang w:val="en-US"/>
              </w:rPr>
            </w:pPr>
          </w:p>
        </w:tc>
        <w:tc>
          <w:tcPr>
            <w:tcW w:w="1382" w:type="dxa"/>
          </w:tcPr>
          <w:p w14:paraId="7B9F29D7" w14:textId="687E19A1" w:rsidR="00D94D74" w:rsidRPr="00A32E25" w:rsidRDefault="00422700" w:rsidP="005D657B">
            <w:pPr>
              <w:rPr>
                <w:lang w:val="en-US"/>
              </w:rPr>
            </w:pPr>
            <w:r w:rsidRPr="00422700">
              <w:rPr>
                <w:lang w:val="en-US"/>
              </w:rPr>
              <w:t>1776845</w:t>
            </w:r>
          </w:p>
        </w:tc>
        <w:tc>
          <w:tcPr>
            <w:tcW w:w="1559" w:type="dxa"/>
          </w:tcPr>
          <w:p w14:paraId="24151C7C" w14:textId="4082A651" w:rsidR="00D94D74" w:rsidRPr="00A32E25" w:rsidRDefault="00B566A1" w:rsidP="005D657B">
            <w:pPr>
              <w:rPr>
                <w:lang w:val="en-US"/>
              </w:rPr>
            </w:pPr>
            <w:r w:rsidRPr="00B566A1">
              <w:rPr>
                <w:lang w:val="en-US"/>
              </w:rPr>
              <w:t>6454616</w:t>
            </w:r>
          </w:p>
        </w:tc>
        <w:tc>
          <w:tcPr>
            <w:tcW w:w="1698" w:type="dxa"/>
          </w:tcPr>
          <w:p w14:paraId="6CF6561A" w14:textId="6C811652" w:rsidR="00D94D74" w:rsidRPr="00A32E25" w:rsidRDefault="00B566A1" w:rsidP="005D657B">
            <w:pPr>
              <w:rPr>
                <w:lang w:val="en-US"/>
              </w:rPr>
            </w:pPr>
            <w:r w:rsidRPr="00B566A1">
              <w:rPr>
                <w:lang w:val="en-US"/>
              </w:rPr>
              <w:t>8231466</w:t>
            </w:r>
          </w:p>
        </w:tc>
      </w:tr>
      <w:tr w:rsidR="002F3699" w:rsidRPr="007B128A" w14:paraId="6BD6D7EF" w14:textId="77777777" w:rsidTr="005D657B">
        <w:trPr>
          <w:jc w:val="center"/>
        </w:trPr>
        <w:tc>
          <w:tcPr>
            <w:tcW w:w="1628" w:type="dxa"/>
            <w:vMerge/>
            <w:hideMark/>
          </w:tcPr>
          <w:p w14:paraId="04D2C437" w14:textId="77777777" w:rsidR="002F3699" w:rsidRPr="00A34EB2" w:rsidRDefault="002F3699" w:rsidP="005D657B">
            <w:pPr>
              <w:rPr>
                <w:lang w:val="en-US"/>
              </w:rPr>
            </w:pPr>
          </w:p>
        </w:tc>
        <w:tc>
          <w:tcPr>
            <w:tcW w:w="3364" w:type="dxa"/>
            <w:hideMark/>
          </w:tcPr>
          <w:p w14:paraId="24BE1B0B" w14:textId="77777777" w:rsidR="002F3699" w:rsidRPr="00A34EB2" w:rsidRDefault="002F3699" w:rsidP="005D657B">
            <w:pPr>
              <w:rPr>
                <w:lang w:val="en-US"/>
              </w:rPr>
            </w:pPr>
            <w:r w:rsidRPr="00A34EB2">
              <w:rPr>
                <w:lang w:val="en-US"/>
              </w:rPr>
              <w:t>Testing</w:t>
            </w:r>
          </w:p>
        </w:tc>
        <w:tc>
          <w:tcPr>
            <w:tcW w:w="4639" w:type="dxa"/>
            <w:gridSpan w:val="3"/>
          </w:tcPr>
          <w:p w14:paraId="2C203D27" w14:textId="1502B94B" w:rsidR="002F3699" w:rsidRPr="007F6625" w:rsidRDefault="0012128C" w:rsidP="005D657B">
            <w:pPr>
              <w:rPr>
                <w:highlight w:val="yellow"/>
                <w:lang w:val="en-US"/>
              </w:rPr>
            </w:pPr>
            <w:r w:rsidRPr="0012128C">
              <w:rPr>
                <w:lang w:val="en-US"/>
              </w:rPr>
              <w:t>760872</w:t>
            </w:r>
          </w:p>
        </w:tc>
      </w:tr>
      <w:tr w:rsidR="002F3699" w:rsidRPr="007B128A" w14:paraId="0C9ED519" w14:textId="77777777" w:rsidTr="005D657B">
        <w:trPr>
          <w:jc w:val="center"/>
        </w:trPr>
        <w:tc>
          <w:tcPr>
            <w:tcW w:w="1628" w:type="dxa"/>
            <w:vMerge w:val="restart"/>
            <w:hideMark/>
          </w:tcPr>
          <w:p w14:paraId="2C26D2B4" w14:textId="77777777" w:rsidR="002F3699" w:rsidRPr="00A34EB2" w:rsidRDefault="002F3699" w:rsidP="005D657B">
            <w:pPr>
              <w:rPr>
                <w:lang w:val="en-US"/>
              </w:rPr>
            </w:pPr>
            <w:r w:rsidRPr="00A34EB2">
              <w:rPr>
                <w:lang w:val="en-US"/>
              </w:rPr>
              <w:t>AI/ML model input/output</w:t>
            </w:r>
          </w:p>
        </w:tc>
        <w:tc>
          <w:tcPr>
            <w:tcW w:w="3364" w:type="dxa"/>
            <w:hideMark/>
          </w:tcPr>
          <w:p w14:paraId="686E0600" w14:textId="77777777" w:rsidR="002F3699" w:rsidRPr="00A34EB2" w:rsidRDefault="002F3699" w:rsidP="005D657B">
            <w:pPr>
              <w:rPr>
                <w:lang w:val="en-US"/>
              </w:rPr>
            </w:pPr>
            <w:r w:rsidRPr="00A34EB2">
              <w:rPr>
                <w:lang w:val="en-US"/>
              </w:rPr>
              <w:t>Model input</w:t>
            </w:r>
          </w:p>
        </w:tc>
        <w:tc>
          <w:tcPr>
            <w:tcW w:w="4639" w:type="dxa"/>
            <w:gridSpan w:val="3"/>
            <w:hideMark/>
          </w:tcPr>
          <w:p w14:paraId="5FE91A32" w14:textId="77777777" w:rsidR="002F3699" w:rsidRPr="00A34EB2" w:rsidRDefault="002F3699" w:rsidP="005D657B">
            <w:pPr>
              <w:rPr>
                <w:color w:val="000000" w:themeColor="text1"/>
                <w:kern w:val="24"/>
                <w:lang w:val="en-US"/>
              </w:rPr>
            </w:pPr>
            <w:r w:rsidRPr="00A34EB2">
              <w:rPr>
                <w:color w:val="000000" w:themeColor="text1"/>
                <w:kern w:val="24"/>
                <w:lang w:val="en-US"/>
              </w:rPr>
              <w:t>L3 filtered serving cell RSRP measurements</w:t>
            </w:r>
          </w:p>
        </w:tc>
      </w:tr>
      <w:tr w:rsidR="002F3699" w:rsidRPr="007B128A" w14:paraId="7EDA231F" w14:textId="77777777" w:rsidTr="005D657B">
        <w:trPr>
          <w:jc w:val="center"/>
        </w:trPr>
        <w:tc>
          <w:tcPr>
            <w:tcW w:w="1628" w:type="dxa"/>
            <w:vMerge/>
            <w:hideMark/>
          </w:tcPr>
          <w:p w14:paraId="4461C6E5" w14:textId="77777777" w:rsidR="002F3699" w:rsidRPr="00A34EB2" w:rsidRDefault="002F3699" w:rsidP="005D657B">
            <w:pPr>
              <w:rPr>
                <w:lang w:val="en-US"/>
              </w:rPr>
            </w:pPr>
          </w:p>
        </w:tc>
        <w:tc>
          <w:tcPr>
            <w:tcW w:w="3364" w:type="dxa"/>
            <w:hideMark/>
          </w:tcPr>
          <w:p w14:paraId="76181C79" w14:textId="77777777" w:rsidR="002F3699" w:rsidRPr="00A34EB2" w:rsidRDefault="002F3699" w:rsidP="005D657B">
            <w:pPr>
              <w:rPr>
                <w:lang w:val="en-US"/>
              </w:rPr>
            </w:pPr>
            <w:r w:rsidRPr="00A34EB2">
              <w:rPr>
                <w:lang w:val="en-US"/>
              </w:rPr>
              <w:t>Model output</w:t>
            </w:r>
          </w:p>
        </w:tc>
        <w:tc>
          <w:tcPr>
            <w:tcW w:w="4639" w:type="dxa"/>
            <w:gridSpan w:val="3"/>
            <w:hideMark/>
          </w:tcPr>
          <w:p w14:paraId="160953A2" w14:textId="77777777" w:rsidR="002F3699" w:rsidRPr="00A34EB2" w:rsidRDefault="002F3699" w:rsidP="005D657B">
            <w:pPr>
              <w:rPr>
                <w:color w:val="000000" w:themeColor="text1"/>
                <w:kern w:val="24"/>
                <w:lang w:val="en-US"/>
              </w:rPr>
            </w:pPr>
            <w:r w:rsidRPr="00A34EB2">
              <w:rPr>
                <w:color w:val="000000" w:themeColor="text1"/>
                <w:kern w:val="24"/>
                <w:lang w:val="en-US"/>
              </w:rPr>
              <w:t>L3 filtered serving cell RSRP measurements</w:t>
            </w:r>
          </w:p>
        </w:tc>
      </w:tr>
      <w:tr w:rsidR="002F3699" w:rsidRPr="007B128A" w14:paraId="23F354EA" w14:textId="77777777" w:rsidTr="005D657B">
        <w:trPr>
          <w:jc w:val="center"/>
        </w:trPr>
        <w:tc>
          <w:tcPr>
            <w:tcW w:w="1628" w:type="dxa"/>
            <w:vMerge w:val="restart"/>
            <w:hideMark/>
          </w:tcPr>
          <w:p w14:paraId="11826216" w14:textId="77777777" w:rsidR="002F3699" w:rsidRPr="00A34EB2" w:rsidRDefault="002F3699" w:rsidP="005D657B">
            <w:pPr>
              <w:rPr>
                <w:lang w:val="en-US"/>
              </w:rPr>
            </w:pPr>
            <w:r w:rsidRPr="00A34EB2">
              <w:rPr>
                <w:lang w:val="en-US"/>
              </w:rPr>
              <w:t>AI/ML model description</w:t>
            </w:r>
          </w:p>
        </w:tc>
        <w:tc>
          <w:tcPr>
            <w:tcW w:w="3364" w:type="dxa"/>
            <w:hideMark/>
          </w:tcPr>
          <w:p w14:paraId="51F9A95A" w14:textId="77777777" w:rsidR="002F3699" w:rsidRPr="00A34EB2" w:rsidRDefault="002F3699" w:rsidP="005D657B">
            <w:pPr>
              <w:rPr>
                <w:lang w:val="en-US"/>
              </w:rPr>
            </w:pPr>
            <w:r w:rsidRPr="00A34EB2">
              <w:rPr>
                <w:lang w:val="en-US"/>
              </w:rPr>
              <w:t>Model type</w:t>
            </w:r>
          </w:p>
        </w:tc>
        <w:tc>
          <w:tcPr>
            <w:tcW w:w="4639" w:type="dxa"/>
            <w:gridSpan w:val="3"/>
            <w:hideMark/>
          </w:tcPr>
          <w:p w14:paraId="71E2C6D9" w14:textId="4628EFCF" w:rsidR="002F3699" w:rsidRPr="00A34EB2" w:rsidRDefault="002F3699" w:rsidP="005D657B">
            <w:pPr>
              <w:rPr>
                <w:color w:val="000000" w:themeColor="text1"/>
                <w:kern w:val="24"/>
                <w:lang w:val="en-US"/>
              </w:rPr>
            </w:pPr>
            <w:r w:rsidRPr="00A34EB2">
              <w:rPr>
                <w:color w:val="000000" w:themeColor="text1"/>
                <w:kern w:val="24"/>
                <w:lang w:val="en-US"/>
              </w:rPr>
              <w:t xml:space="preserve">Linear regression, </w:t>
            </w:r>
            <w:r w:rsidR="001042B0" w:rsidRPr="00A34EB2">
              <w:rPr>
                <w:color w:val="000000" w:themeColor="text1"/>
                <w:kern w:val="24"/>
                <w:lang w:val="en-US"/>
              </w:rPr>
              <w:t>Random Forest</w:t>
            </w:r>
            <w:r w:rsidRPr="00A34EB2">
              <w:rPr>
                <w:color w:val="000000" w:themeColor="text1"/>
                <w:kern w:val="24"/>
                <w:lang w:val="en-US"/>
              </w:rPr>
              <w:t xml:space="preserve">, Gradient Boosting, </w:t>
            </w:r>
          </w:p>
        </w:tc>
      </w:tr>
      <w:tr w:rsidR="002F3699" w:rsidRPr="007B128A" w14:paraId="45B7F5E9" w14:textId="77777777" w:rsidTr="005D657B">
        <w:trPr>
          <w:jc w:val="center"/>
        </w:trPr>
        <w:tc>
          <w:tcPr>
            <w:tcW w:w="1628" w:type="dxa"/>
            <w:vMerge/>
            <w:hideMark/>
          </w:tcPr>
          <w:p w14:paraId="490D6601" w14:textId="77777777" w:rsidR="002F3699" w:rsidRPr="00A34EB2" w:rsidRDefault="002F3699" w:rsidP="005D657B">
            <w:pPr>
              <w:rPr>
                <w:lang w:val="en-US"/>
              </w:rPr>
            </w:pPr>
          </w:p>
        </w:tc>
        <w:tc>
          <w:tcPr>
            <w:tcW w:w="3364" w:type="dxa"/>
            <w:hideMark/>
          </w:tcPr>
          <w:p w14:paraId="220F1BC4" w14:textId="77777777" w:rsidR="002F3699" w:rsidRPr="00A34EB2" w:rsidRDefault="002F3699" w:rsidP="005D657B">
            <w:pPr>
              <w:rPr>
                <w:lang w:val="en-US"/>
              </w:rPr>
            </w:pPr>
            <w:r w:rsidRPr="00A34EB2">
              <w:rPr>
                <w:lang w:val="en-US"/>
              </w:rPr>
              <w:t>Model complexity in number of parameters</w:t>
            </w:r>
          </w:p>
        </w:tc>
        <w:tc>
          <w:tcPr>
            <w:tcW w:w="4639" w:type="dxa"/>
            <w:gridSpan w:val="3"/>
            <w:hideMark/>
          </w:tcPr>
          <w:p w14:paraId="38A8FB28" w14:textId="72DCFA46" w:rsidR="002F3699" w:rsidRPr="00A34EB2" w:rsidRDefault="002F3699" w:rsidP="005D657B">
            <w:pPr>
              <w:pStyle w:val="NormalWeb"/>
              <w:rPr>
                <w:rFonts w:ascii="Arial" w:hAnsi="Arial" w:cs="Arial"/>
                <w:sz w:val="20"/>
                <w:szCs w:val="20"/>
                <w:lang w:val="en-US"/>
              </w:rPr>
            </w:pPr>
            <w:r w:rsidRPr="00A34EB2">
              <w:rPr>
                <w:color w:val="000000" w:themeColor="text1"/>
                <w:kern w:val="24"/>
                <w:sz w:val="20"/>
                <w:szCs w:val="20"/>
                <w:lang w:val="en-US"/>
              </w:rPr>
              <w:t xml:space="preserve">Linear regression, </w:t>
            </w:r>
            <w:r w:rsidR="001042B0" w:rsidRPr="00A34EB2">
              <w:rPr>
                <w:color w:val="000000" w:themeColor="text1"/>
                <w:kern w:val="24"/>
                <w:sz w:val="20"/>
                <w:szCs w:val="20"/>
                <w:lang w:val="en-US"/>
              </w:rPr>
              <w:t>Random Forest</w:t>
            </w:r>
            <w:r w:rsidRPr="00A34EB2">
              <w:rPr>
                <w:color w:val="000000" w:themeColor="text1"/>
                <w:kern w:val="24"/>
                <w:sz w:val="20"/>
                <w:szCs w:val="20"/>
                <w:lang w:val="en-US"/>
              </w:rPr>
              <w:t>, Gradient Boosting: N/A</w:t>
            </w:r>
          </w:p>
        </w:tc>
      </w:tr>
    </w:tbl>
    <w:p w14:paraId="3D61D751" w14:textId="77777777" w:rsidR="002F3699" w:rsidRPr="00A34EB2" w:rsidRDefault="002F3699" w:rsidP="00501D4D">
      <w:pPr>
        <w:spacing w:after="0"/>
        <w:rPr>
          <w:lang w:val="en-US"/>
        </w:rPr>
      </w:pPr>
    </w:p>
    <w:p w14:paraId="6D8E18F0" w14:textId="54C95BE6" w:rsidR="002F3699" w:rsidRPr="00A34EB2" w:rsidRDefault="002F3699" w:rsidP="002F3699">
      <w:pPr>
        <w:spacing w:before="180"/>
        <w:rPr>
          <w:lang w:val="en-US"/>
        </w:rPr>
      </w:pPr>
      <w:r w:rsidRPr="00A34EB2">
        <w:rPr>
          <w:lang w:val="en-US"/>
        </w:rPr>
        <w:lastRenderedPageBreak/>
        <w:t xml:space="preserve">The evaluation results are then presented in the sequel for different </w:t>
      </w:r>
      <w:r w:rsidR="002662D9">
        <w:rPr>
          <w:lang w:val="en-US"/>
        </w:rPr>
        <w:t>models and MRRTs</w:t>
      </w:r>
      <w:r w:rsidRPr="00A34EB2">
        <w:rPr>
          <w:lang w:val="en-US"/>
        </w:rPr>
        <w:t>.</w:t>
      </w:r>
      <w:r w:rsidR="00B77527">
        <w:rPr>
          <w:lang w:val="en-US"/>
        </w:rPr>
        <w:t xml:space="preserve"> In this section, </w:t>
      </w:r>
      <w:r w:rsidR="008E3512" w:rsidRPr="008E3512">
        <w:t xml:space="preserve">the results are </w:t>
      </w:r>
      <w:r w:rsidR="008E3512">
        <w:t>generated</w:t>
      </w:r>
      <w:r w:rsidR="008E3512" w:rsidRPr="008E3512">
        <w:t xml:space="preserve"> from data collected at a UE speed of 30 km/h. For additional speed categories, such as 60 km/h, please refer to the appendix for a summarized overview</w:t>
      </w:r>
      <w:r w:rsidR="00B77527">
        <w:rPr>
          <w:lang w:val="en-US"/>
        </w:rPr>
        <w:t>.</w:t>
      </w:r>
    </w:p>
    <w:p w14:paraId="7A0884CA" w14:textId="4741B4A4" w:rsidR="00AF0479" w:rsidRDefault="00EA2354" w:rsidP="00EA2354">
      <w:pPr>
        <w:jc w:val="center"/>
        <w:rPr>
          <w:lang w:val="en-US"/>
        </w:rPr>
      </w:pPr>
      <w:r w:rsidRPr="00AE26E4">
        <w:rPr>
          <w:noProof/>
          <w:lang w:val="en-US"/>
        </w:rPr>
        <w:drawing>
          <wp:inline distT="0" distB="0" distL="0" distR="0" wp14:anchorId="3EBBC834" wp14:editId="1C81DBF0">
            <wp:extent cx="4222750" cy="3167063"/>
            <wp:effectExtent l="0" t="0" r="6350" b="0"/>
            <wp:docPr id="6" name="Picture 5" descr="A graph of different colored bars&#10;&#10;AI-generated content may be incorrect.">
              <a:extLst xmlns:a="http://schemas.openxmlformats.org/drawingml/2006/main">
                <a:ext uri="{FF2B5EF4-FFF2-40B4-BE49-F238E27FC236}">
                  <a16:creationId xmlns:a16="http://schemas.microsoft.com/office/drawing/2014/main" id="{9FD32E62-46CB-406D-B07A-EF3D6C8B67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bars&#10;&#10;AI-generated content may be incorrect.">
                      <a:extLst>
                        <a:ext uri="{FF2B5EF4-FFF2-40B4-BE49-F238E27FC236}">
                          <a16:creationId xmlns:a16="http://schemas.microsoft.com/office/drawing/2014/main" id="{9FD32E62-46CB-406D-B07A-EF3D6C8B67AD}"/>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225241" cy="3168931"/>
                    </a:xfrm>
                    <a:prstGeom prst="rect">
                      <a:avLst/>
                    </a:prstGeom>
                  </pic:spPr>
                </pic:pic>
              </a:graphicData>
            </a:graphic>
          </wp:inline>
        </w:drawing>
      </w:r>
    </w:p>
    <w:p w14:paraId="5D9569FA" w14:textId="1CC665AC" w:rsidR="004A2DDB" w:rsidRPr="00A34EB2" w:rsidRDefault="004A2DDB" w:rsidP="004A2DDB">
      <w:pPr>
        <w:rPr>
          <w:rFonts w:ascii="Arial" w:hAnsi="Arial" w:cs="Arial"/>
          <w:b/>
          <w:lang w:val="en-US"/>
        </w:rPr>
      </w:pPr>
      <w:r w:rsidRPr="00A34EB2">
        <w:rPr>
          <w:rFonts w:ascii="Arial" w:hAnsi="Arial" w:cs="Arial"/>
          <w:b/>
          <w:lang w:val="en-US"/>
        </w:rPr>
        <w:t xml:space="preserve">Figure </w:t>
      </w:r>
      <w:r>
        <w:rPr>
          <w:rFonts w:ascii="Arial" w:hAnsi="Arial" w:cs="Arial"/>
          <w:b/>
          <w:lang w:val="en-US"/>
        </w:rPr>
        <w:t>2</w:t>
      </w:r>
      <w:r w:rsidRPr="00A34EB2">
        <w:rPr>
          <w:rFonts w:ascii="Arial" w:hAnsi="Arial" w:cs="Arial"/>
          <w:b/>
          <w:lang w:val="en-US"/>
        </w:rPr>
        <w:t xml:space="preserve">.1-1: Average MAE comparisons for different generalization configurations, </w:t>
      </w:r>
      <w:r>
        <w:rPr>
          <w:rFonts w:ascii="Arial" w:hAnsi="Arial" w:cs="Arial"/>
          <w:b/>
          <w:lang w:val="en-US"/>
        </w:rPr>
        <w:t>baseline configuration A (</w:t>
      </w:r>
      <w:proofErr w:type="spellStart"/>
      <w:r>
        <w:rPr>
          <w:rFonts w:ascii="Arial" w:hAnsi="Arial" w:cs="Arial"/>
          <w:b/>
          <w:lang w:val="en-US"/>
        </w:rPr>
        <w:t>UMi</w:t>
      </w:r>
      <w:proofErr w:type="spellEnd"/>
      <w:r>
        <w:rPr>
          <w:rFonts w:ascii="Arial" w:hAnsi="Arial" w:cs="Arial"/>
          <w:b/>
          <w:lang w:val="en-US"/>
        </w:rPr>
        <w:t>)</w:t>
      </w:r>
      <w:r w:rsidR="00C45AC6">
        <w:rPr>
          <w:rFonts w:ascii="Arial" w:hAnsi="Arial" w:cs="Arial"/>
          <w:b/>
          <w:lang w:val="en-US"/>
        </w:rPr>
        <w:t>,</w:t>
      </w:r>
      <w:r w:rsidR="00E843BB">
        <w:rPr>
          <w:rFonts w:ascii="Arial" w:hAnsi="Arial" w:cs="Arial"/>
          <w:b/>
          <w:lang w:val="en-US"/>
        </w:rPr>
        <w:t xml:space="preserve"> linear regression</w:t>
      </w:r>
    </w:p>
    <w:p w14:paraId="5E3A97D2" w14:textId="6075BBD6" w:rsidR="00EA2354" w:rsidRDefault="00C45AC6" w:rsidP="00EA2354">
      <w:pPr>
        <w:jc w:val="center"/>
        <w:rPr>
          <w:lang w:val="en-US"/>
        </w:rPr>
      </w:pPr>
      <w:r w:rsidRPr="00AE26E4">
        <w:rPr>
          <w:noProof/>
          <w:lang w:val="en-US"/>
        </w:rPr>
        <w:drawing>
          <wp:inline distT="0" distB="0" distL="0" distR="0" wp14:anchorId="1FB3D830" wp14:editId="51795BF0">
            <wp:extent cx="4326443" cy="3244832"/>
            <wp:effectExtent l="0" t="0" r="0" b="0"/>
            <wp:docPr id="8" name="Picture 7" descr="A graph of different colored bars&#10;&#10;AI-generated content may be incorrect.">
              <a:extLst xmlns:a="http://schemas.openxmlformats.org/drawingml/2006/main">
                <a:ext uri="{FF2B5EF4-FFF2-40B4-BE49-F238E27FC236}">
                  <a16:creationId xmlns:a16="http://schemas.microsoft.com/office/drawing/2014/main" id="{390506EB-CE98-28E6-4CD2-376805DB1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bars&#10;&#10;AI-generated content may be incorrect.">
                      <a:extLst>
                        <a:ext uri="{FF2B5EF4-FFF2-40B4-BE49-F238E27FC236}">
                          <a16:creationId xmlns:a16="http://schemas.microsoft.com/office/drawing/2014/main" id="{390506EB-CE98-28E6-4CD2-376805DB1DC1}"/>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326443" cy="3244832"/>
                    </a:xfrm>
                    <a:prstGeom prst="rect">
                      <a:avLst/>
                    </a:prstGeom>
                  </pic:spPr>
                </pic:pic>
              </a:graphicData>
            </a:graphic>
          </wp:inline>
        </w:drawing>
      </w:r>
    </w:p>
    <w:p w14:paraId="75F2E324" w14:textId="3986D7BA" w:rsidR="00C45AC6" w:rsidRPr="00A34EB2" w:rsidRDefault="00C45AC6" w:rsidP="00C45AC6">
      <w:pPr>
        <w:rPr>
          <w:rFonts w:ascii="Arial" w:hAnsi="Arial" w:cs="Arial"/>
          <w:b/>
          <w:lang w:val="en-US"/>
        </w:rPr>
      </w:pPr>
      <w:r w:rsidRPr="00A34EB2">
        <w:rPr>
          <w:rFonts w:ascii="Arial" w:hAnsi="Arial" w:cs="Arial"/>
          <w:b/>
          <w:lang w:val="en-US"/>
        </w:rPr>
        <w:t xml:space="preserve">Figure </w:t>
      </w:r>
      <w:r>
        <w:rPr>
          <w:rFonts w:ascii="Arial" w:hAnsi="Arial" w:cs="Arial"/>
          <w:b/>
          <w:lang w:val="en-US"/>
        </w:rPr>
        <w:t>2</w:t>
      </w:r>
      <w:r w:rsidRPr="00A34EB2">
        <w:rPr>
          <w:rFonts w:ascii="Arial" w:hAnsi="Arial" w:cs="Arial"/>
          <w:b/>
          <w:lang w:val="en-US"/>
        </w:rPr>
        <w:t>.1-</w:t>
      </w:r>
      <w:r w:rsidR="006E06E1">
        <w:rPr>
          <w:rFonts w:ascii="Arial" w:hAnsi="Arial" w:cs="Arial"/>
          <w:b/>
          <w:lang w:val="en-US"/>
        </w:rPr>
        <w:t>2</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B (</w:t>
      </w:r>
      <w:proofErr w:type="spellStart"/>
      <w:r>
        <w:rPr>
          <w:rFonts w:ascii="Arial" w:hAnsi="Arial" w:cs="Arial"/>
          <w:b/>
          <w:lang w:val="en-US"/>
        </w:rPr>
        <w:t>UMa</w:t>
      </w:r>
      <w:proofErr w:type="spellEnd"/>
      <w:r>
        <w:rPr>
          <w:rFonts w:ascii="Arial" w:hAnsi="Arial" w:cs="Arial"/>
          <w:b/>
          <w:lang w:val="en-US"/>
        </w:rPr>
        <w:t>)</w:t>
      </w:r>
      <w:r w:rsidR="00E843BB">
        <w:rPr>
          <w:rFonts w:ascii="Arial" w:hAnsi="Arial" w:cs="Arial"/>
          <w:b/>
          <w:lang w:val="en-US"/>
        </w:rPr>
        <w:t xml:space="preserve">, </w:t>
      </w:r>
      <w:r w:rsidR="006E06E1" w:rsidRPr="006E06E1">
        <w:rPr>
          <w:rFonts w:ascii="Arial" w:hAnsi="Arial" w:cs="Arial"/>
          <w:b/>
          <w:lang w:val="en-US"/>
        </w:rPr>
        <w:t>linear regression</w:t>
      </w:r>
    </w:p>
    <w:p w14:paraId="40D3EB95" w14:textId="1A2E1ECB" w:rsidR="00C45AC6" w:rsidRPr="002F3699" w:rsidRDefault="000C3872" w:rsidP="00EA2354">
      <w:pPr>
        <w:jc w:val="center"/>
        <w:rPr>
          <w:lang w:val="en-US"/>
        </w:rPr>
      </w:pPr>
      <w:r w:rsidRPr="00AE26E4">
        <w:rPr>
          <w:noProof/>
          <w:lang w:val="en-US"/>
        </w:rPr>
        <w:lastRenderedPageBreak/>
        <w:drawing>
          <wp:inline distT="0" distB="0" distL="0" distR="0" wp14:anchorId="76602045" wp14:editId="60C2DEB1">
            <wp:extent cx="4228254" cy="3171190"/>
            <wp:effectExtent l="0" t="0" r="1270" b="0"/>
            <wp:docPr id="1499575458" name="Picture 5" descr="A graph of different colored bars&#10;&#10;AI-generated content may be incorrect.">
              <a:extLst xmlns:a="http://schemas.openxmlformats.org/drawingml/2006/main">
                <a:ext uri="{FF2B5EF4-FFF2-40B4-BE49-F238E27FC236}">
                  <a16:creationId xmlns:a16="http://schemas.microsoft.com/office/drawing/2014/main" id="{6B33DEF9-22F4-5A28-633C-127640D342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bars&#10;&#10;AI-generated content may be incorrect.">
                      <a:extLst>
                        <a:ext uri="{FF2B5EF4-FFF2-40B4-BE49-F238E27FC236}">
                          <a16:creationId xmlns:a16="http://schemas.microsoft.com/office/drawing/2014/main" id="{6B33DEF9-22F4-5A28-633C-127640D34286}"/>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228254" cy="3171190"/>
                    </a:xfrm>
                    <a:prstGeom prst="rect">
                      <a:avLst/>
                    </a:prstGeom>
                  </pic:spPr>
                </pic:pic>
              </a:graphicData>
            </a:graphic>
          </wp:inline>
        </w:drawing>
      </w:r>
    </w:p>
    <w:p w14:paraId="59251415" w14:textId="3DCABCDA" w:rsidR="000C3872" w:rsidRDefault="000C3872" w:rsidP="000C3872">
      <w:pPr>
        <w:rPr>
          <w:rFonts w:ascii="Arial" w:hAnsi="Arial" w:cs="Arial"/>
          <w:b/>
          <w:lang w:val="en-US"/>
        </w:rPr>
      </w:pPr>
      <w:r w:rsidRPr="00A34EB2">
        <w:rPr>
          <w:rFonts w:ascii="Arial" w:hAnsi="Arial" w:cs="Arial"/>
          <w:b/>
          <w:lang w:val="en-US"/>
        </w:rPr>
        <w:t xml:space="preserve">Figure </w:t>
      </w:r>
      <w:r>
        <w:rPr>
          <w:rFonts w:ascii="Arial" w:hAnsi="Arial" w:cs="Arial"/>
          <w:b/>
          <w:lang w:val="en-US"/>
        </w:rPr>
        <w:t>2</w:t>
      </w:r>
      <w:r w:rsidRPr="00A34EB2">
        <w:rPr>
          <w:rFonts w:ascii="Arial" w:hAnsi="Arial" w:cs="Arial"/>
          <w:b/>
          <w:lang w:val="en-US"/>
        </w:rPr>
        <w:t>.1-</w:t>
      </w:r>
      <w:r>
        <w:rPr>
          <w:rFonts w:ascii="Arial" w:hAnsi="Arial" w:cs="Arial"/>
          <w:b/>
          <w:lang w:val="en-US"/>
        </w:rPr>
        <w:t>3</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A (</w:t>
      </w:r>
      <w:proofErr w:type="spellStart"/>
      <w:r>
        <w:rPr>
          <w:rFonts w:ascii="Arial" w:hAnsi="Arial" w:cs="Arial"/>
          <w:b/>
          <w:lang w:val="en-US"/>
        </w:rPr>
        <w:t>UMi</w:t>
      </w:r>
      <w:proofErr w:type="spellEnd"/>
      <w:r>
        <w:rPr>
          <w:rFonts w:ascii="Arial" w:hAnsi="Arial" w:cs="Arial"/>
          <w:b/>
          <w:lang w:val="en-US"/>
        </w:rPr>
        <w:t>), gradient boosting</w:t>
      </w:r>
    </w:p>
    <w:p w14:paraId="19CBA2B7" w14:textId="076991A9" w:rsidR="000C3872" w:rsidRPr="00A34EB2" w:rsidRDefault="00DF6F35" w:rsidP="00DF6F35">
      <w:pPr>
        <w:jc w:val="center"/>
        <w:rPr>
          <w:rFonts w:ascii="Arial" w:hAnsi="Arial" w:cs="Arial"/>
          <w:b/>
          <w:lang w:val="en-US"/>
        </w:rPr>
      </w:pPr>
      <w:r w:rsidRPr="00AE26E4">
        <w:rPr>
          <w:rFonts w:ascii="Arial" w:hAnsi="Arial" w:cs="Arial"/>
          <w:b/>
          <w:noProof/>
          <w:lang w:val="en-US"/>
        </w:rPr>
        <w:drawing>
          <wp:inline distT="0" distB="0" distL="0" distR="0" wp14:anchorId="7805B644" wp14:editId="0E2E3F8C">
            <wp:extent cx="4305838" cy="3229379"/>
            <wp:effectExtent l="0" t="0" r="0" b="9525"/>
            <wp:docPr id="1122085386" name="Picture 7" descr="A graph of different colored bars&#10;&#10;AI-generated content may be incorrect.">
              <a:extLst xmlns:a="http://schemas.openxmlformats.org/drawingml/2006/main">
                <a:ext uri="{FF2B5EF4-FFF2-40B4-BE49-F238E27FC236}">
                  <a16:creationId xmlns:a16="http://schemas.microsoft.com/office/drawing/2014/main" id="{F4AD7003-56A4-8EB5-5C56-0937D1DD1C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bars&#10;&#10;AI-generated content may be incorrect.">
                      <a:extLst>
                        <a:ext uri="{FF2B5EF4-FFF2-40B4-BE49-F238E27FC236}">
                          <a16:creationId xmlns:a16="http://schemas.microsoft.com/office/drawing/2014/main" id="{F4AD7003-56A4-8EB5-5C56-0937D1DD1C39}"/>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305838" cy="3229379"/>
                    </a:xfrm>
                    <a:prstGeom prst="rect">
                      <a:avLst/>
                    </a:prstGeom>
                  </pic:spPr>
                </pic:pic>
              </a:graphicData>
            </a:graphic>
          </wp:inline>
        </w:drawing>
      </w:r>
    </w:p>
    <w:p w14:paraId="46F9F6EC" w14:textId="2FD77F8F" w:rsidR="00DF6F35" w:rsidRDefault="00DF6F35" w:rsidP="00DF6F35">
      <w:pPr>
        <w:rPr>
          <w:rFonts w:ascii="Arial" w:hAnsi="Arial" w:cs="Arial"/>
          <w:b/>
          <w:lang w:val="en-US"/>
        </w:rPr>
      </w:pPr>
      <w:r w:rsidRPr="00A34EB2">
        <w:rPr>
          <w:rFonts w:ascii="Arial" w:hAnsi="Arial" w:cs="Arial"/>
          <w:b/>
          <w:lang w:val="en-US"/>
        </w:rPr>
        <w:t xml:space="preserve">Figure </w:t>
      </w:r>
      <w:r>
        <w:rPr>
          <w:rFonts w:ascii="Arial" w:hAnsi="Arial" w:cs="Arial"/>
          <w:b/>
          <w:lang w:val="en-US"/>
        </w:rPr>
        <w:t>2</w:t>
      </w:r>
      <w:r w:rsidRPr="00A34EB2">
        <w:rPr>
          <w:rFonts w:ascii="Arial" w:hAnsi="Arial" w:cs="Arial"/>
          <w:b/>
          <w:lang w:val="en-US"/>
        </w:rPr>
        <w:t>.1-</w:t>
      </w:r>
      <w:r w:rsidR="00E8582A">
        <w:rPr>
          <w:rFonts w:ascii="Arial" w:hAnsi="Arial" w:cs="Arial"/>
          <w:b/>
          <w:lang w:val="en-US"/>
        </w:rPr>
        <w:t>4</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B (</w:t>
      </w:r>
      <w:proofErr w:type="spellStart"/>
      <w:r>
        <w:rPr>
          <w:rFonts w:ascii="Arial" w:hAnsi="Arial" w:cs="Arial"/>
          <w:b/>
          <w:lang w:val="en-US"/>
        </w:rPr>
        <w:t>UMa</w:t>
      </w:r>
      <w:proofErr w:type="spellEnd"/>
      <w:r>
        <w:rPr>
          <w:rFonts w:ascii="Arial" w:hAnsi="Arial" w:cs="Arial"/>
          <w:b/>
          <w:lang w:val="en-US"/>
        </w:rPr>
        <w:t>), gradient boosting</w:t>
      </w:r>
    </w:p>
    <w:p w14:paraId="38FE1FA9" w14:textId="21A3F64F" w:rsidR="00A23D12" w:rsidRDefault="00CC7AF5" w:rsidP="00CC7AF5">
      <w:pPr>
        <w:jc w:val="center"/>
        <w:rPr>
          <w:rFonts w:ascii="Arial" w:hAnsi="Arial" w:cs="Arial"/>
          <w:b/>
          <w:lang w:val="en-US"/>
        </w:rPr>
      </w:pPr>
      <w:r w:rsidRPr="00CC7AF5">
        <w:rPr>
          <w:rFonts w:ascii="Arial" w:hAnsi="Arial" w:cs="Arial"/>
          <w:b/>
          <w:noProof/>
        </w:rPr>
        <w:lastRenderedPageBreak/>
        <w:drawing>
          <wp:inline distT="0" distB="0" distL="0" distR="0" wp14:anchorId="2A2CE9D3" wp14:editId="1813152D">
            <wp:extent cx="4280747" cy="3210561"/>
            <wp:effectExtent l="0" t="0" r="5715" b="8890"/>
            <wp:docPr id="768746540" name="Picture 5" descr="A graph of different colored bars&#10;&#10;AI-generated content may be incorrect.">
              <a:extLst xmlns:a="http://schemas.openxmlformats.org/drawingml/2006/main">
                <a:ext uri="{FF2B5EF4-FFF2-40B4-BE49-F238E27FC236}">
                  <a16:creationId xmlns:a16="http://schemas.microsoft.com/office/drawing/2014/main" id="{905793BC-12B8-75D1-3C85-4586A3AE5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bars&#10;&#10;AI-generated content may be incorrect.">
                      <a:extLst>
                        <a:ext uri="{FF2B5EF4-FFF2-40B4-BE49-F238E27FC236}">
                          <a16:creationId xmlns:a16="http://schemas.microsoft.com/office/drawing/2014/main" id="{905793BC-12B8-75D1-3C85-4586A3AE5728}"/>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280747" cy="3210561"/>
                    </a:xfrm>
                    <a:prstGeom prst="rect">
                      <a:avLst/>
                    </a:prstGeom>
                  </pic:spPr>
                </pic:pic>
              </a:graphicData>
            </a:graphic>
          </wp:inline>
        </w:drawing>
      </w:r>
    </w:p>
    <w:p w14:paraId="0F2CC813" w14:textId="0BDA1BD7" w:rsidR="00E8582A" w:rsidRDefault="00E8582A" w:rsidP="00E8582A">
      <w:pPr>
        <w:rPr>
          <w:rFonts w:ascii="Arial" w:hAnsi="Arial" w:cs="Arial"/>
          <w:b/>
          <w:lang w:val="en-US"/>
        </w:rPr>
      </w:pPr>
      <w:r w:rsidRPr="00A34EB2">
        <w:rPr>
          <w:rFonts w:ascii="Arial" w:hAnsi="Arial" w:cs="Arial"/>
          <w:b/>
          <w:lang w:val="en-US"/>
        </w:rPr>
        <w:t xml:space="preserve">Figure </w:t>
      </w:r>
      <w:r>
        <w:rPr>
          <w:rFonts w:ascii="Arial" w:hAnsi="Arial" w:cs="Arial"/>
          <w:b/>
          <w:lang w:val="en-US"/>
        </w:rPr>
        <w:t>2</w:t>
      </w:r>
      <w:r w:rsidRPr="00A34EB2">
        <w:rPr>
          <w:rFonts w:ascii="Arial" w:hAnsi="Arial" w:cs="Arial"/>
          <w:b/>
          <w:lang w:val="en-US"/>
        </w:rPr>
        <w:t>.1-</w:t>
      </w:r>
      <w:r>
        <w:rPr>
          <w:rFonts w:ascii="Arial" w:hAnsi="Arial" w:cs="Arial"/>
          <w:b/>
          <w:lang w:val="en-US"/>
        </w:rPr>
        <w:t>5</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A (</w:t>
      </w:r>
      <w:proofErr w:type="spellStart"/>
      <w:r>
        <w:rPr>
          <w:rFonts w:ascii="Arial" w:hAnsi="Arial" w:cs="Arial"/>
          <w:b/>
          <w:lang w:val="en-US"/>
        </w:rPr>
        <w:t>UMi</w:t>
      </w:r>
      <w:proofErr w:type="spellEnd"/>
      <w:r>
        <w:rPr>
          <w:rFonts w:ascii="Arial" w:hAnsi="Arial" w:cs="Arial"/>
          <w:b/>
          <w:lang w:val="en-US"/>
        </w:rPr>
        <w:t>), random forest</w:t>
      </w:r>
    </w:p>
    <w:p w14:paraId="279B62DF" w14:textId="095BAB98" w:rsidR="00E8582A" w:rsidRDefault="00C70336" w:rsidP="00C70336">
      <w:pPr>
        <w:jc w:val="center"/>
        <w:rPr>
          <w:rFonts w:ascii="Arial" w:hAnsi="Arial" w:cs="Arial"/>
          <w:b/>
          <w:lang w:val="en-US"/>
        </w:rPr>
      </w:pPr>
      <w:r w:rsidRPr="00C70336">
        <w:rPr>
          <w:rFonts w:ascii="Arial" w:hAnsi="Arial" w:cs="Arial"/>
          <w:b/>
          <w:noProof/>
        </w:rPr>
        <w:drawing>
          <wp:inline distT="0" distB="0" distL="0" distR="0" wp14:anchorId="1CD293ED" wp14:editId="5581BD4B">
            <wp:extent cx="4280747" cy="3210560"/>
            <wp:effectExtent l="0" t="0" r="5715" b="8890"/>
            <wp:docPr id="1089325986" name="Picture 7" descr="A graph of different colored bars&#10;&#10;AI-generated content may be incorrect.">
              <a:extLst xmlns:a="http://schemas.openxmlformats.org/drawingml/2006/main">
                <a:ext uri="{FF2B5EF4-FFF2-40B4-BE49-F238E27FC236}">
                  <a16:creationId xmlns:a16="http://schemas.microsoft.com/office/drawing/2014/main" id="{977D0355-2FDA-88EA-7499-1B5427771F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bars&#10;&#10;AI-generated content may be incorrect.">
                      <a:extLst>
                        <a:ext uri="{FF2B5EF4-FFF2-40B4-BE49-F238E27FC236}">
                          <a16:creationId xmlns:a16="http://schemas.microsoft.com/office/drawing/2014/main" id="{977D0355-2FDA-88EA-7499-1B5427771F62}"/>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280747" cy="3210560"/>
                    </a:xfrm>
                    <a:prstGeom prst="rect">
                      <a:avLst/>
                    </a:prstGeom>
                  </pic:spPr>
                </pic:pic>
              </a:graphicData>
            </a:graphic>
          </wp:inline>
        </w:drawing>
      </w:r>
    </w:p>
    <w:p w14:paraId="21926DE2" w14:textId="3FE45FAA" w:rsidR="00A23D12" w:rsidRDefault="00A23D12" w:rsidP="00DF6F35">
      <w:pPr>
        <w:rPr>
          <w:rFonts w:ascii="Arial" w:hAnsi="Arial" w:cs="Arial"/>
          <w:b/>
          <w:lang w:val="en-US"/>
        </w:rPr>
      </w:pPr>
      <w:r w:rsidRPr="00A34EB2">
        <w:rPr>
          <w:rFonts w:ascii="Arial" w:hAnsi="Arial" w:cs="Arial"/>
          <w:b/>
          <w:lang w:val="en-US"/>
        </w:rPr>
        <w:t xml:space="preserve">Figure </w:t>
      </w:r>
      <w:r>
        <w:rPr>
          <w:rFonts w:ascii="Arial" w:hAnsi="Arial" w:cs="Arial"/>
          <w:b/>
          <w:lang w:val="en-US"/>
        </w:rPr>
        <w:t>2</w:t>
      </w:r>
      <w:r w:rsidRPr="00A34EB2">
        <w:rPr>
          <w:rFonts w:ascii="Arial" w:hAnsi="Arial" w:cs="Arial"/>
          <w:b/>
          <w:lang w:val="en-US"/>
        </w:rPr>
        <w:t>.1-</w:t>
      </w:r>
      <w:r w:rsidR="00E8582A">
        <w:rPr>
          <w:rFonts w:ascii="Arial" w:hAnsi="Arial" w:cs="Arial"/>
          <w:b/>
          <w:lang w:val="en-US"/>
        </w:rPr>
        <w:t>6</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B (</w:t>
      </w:r>
      <w:proofErr w:type="spellStart"/>
      <w:r>
        <w:rPr>
          <w:rFonts w:ascii="Arial" w:hAnsi="Arial" w:cs="Arial"/>
          <w:b/>
          <w:lang w:val="en-US"/>
        </w:rPr>
        <w:t>UMa</w:t>
      </w:r>
      <w:proofErr w:type="spellEnd"/>
      <w:r>
        <w:rPr>
          <w:rFonts w:ascii="Arial" w:hAnsi="Arial" w:cs="Arial"/>
          <w:b/>
          <w:lang w:val="en-US"/>
        </w:rPr>
        <w:t>), random forest</w:t>
      </w:r>
    </w:p>
    <w:p w14:paraId="082CF30C" w14:textId="1961B012" w:rsidR="0037560B" w:rsidRPr="0063151D" w:rsidRDefault="00026EC1" w:rsidP="0037560B">
      <w:pPr>
        <w:rPr>
          <w:lang w:val="en-US" w:eastAsia="zh-CN"/>
        </w:rPr>
      </w:pPr>
      <w:r w:rsidRPr="00026EC1">
        <w:rPr>
          <w:lang w:eastAsia="zh-CN"/>
        </w:rPr>
        <w:t xml:space="preserve">The generalization configuration is assessed across various deployment scenarios, specifically </w:t>
      </w:r>
      <w:proofErr w:type="spellStart"/>
      <w:r w:rsidRPr="00026EC1">
        <w:rPr>
          <w:lang w:eastAsia="zh-CN"/>
        </w:rPr>
        <w:t>UMa</w:t>
      </w:r>
      <w:proofErr w:type="spellEnd"/>
      <w:r w:rsidRPr="00026EC1">
        <w:rPr>
          <w:lang w:eastAsia="zh-CN"/>
        </w:rPr>
        <w:t xml:space="preserve"> versus </w:t>
      </w:r>
      <w:proofErr w:type="spellStart"/>
      <w:r w:rsidRPr="00026EC1">
        <w:rPr>
          <w:lang w:eastAsia="zh-CN"/>
        </w:rPr>
        <w:t>UMi</w:t>
      </w:r>
      <w:proofErr w:type="spellEnd"/>
      <w:r w:rsidRPr="00026EC1">
        <w:rPr>
          <w:lang w:eastAsia="zh-CN"/>
        </w:rPr>
        <w:t xml:space="preserve">, with detailed parameters provided </w:t>
      </w:r>
      <w:r w:rsidR="008779EF">
        <w:rPr>
          <w:rFonts w:hint="eastAsia"/>
          <w:lang w:val="en-US" w:eastAsia="zh-CN"/>
        </w:rPr>
        <w:t xml:space="preserve">in </w:t>
      </w:r>
      <w:r w:rsidR="008779EF" w:rsidRPr="00DF0966">
        <w:rPr>
          <w:lang w:val="en-US"/>
        </w:rPr>
        <w:t xml:space="preserve">Table </w:t>
      </w:r>
      <w:r w:rsidR="009A3EFD">
        <w:rPr>
          <w:lang w:val="en-US"/>
        </w:rPr>
        <w:t>2.</w:t>
      </w:r>
      <w:r w:rsidR="008779EF">
        <w:rPr>
          <w:lang w:val="en-US"/>
        </w:rPr>
        <w:t>1-1</w:t>
      </w:r>
      <w:r w:rsidR="008779EF">
        <w:rPr>
          <w:rFonts w:hint="eastAsia"/>
          <w:lang w:val="en-US" w:eastAsia="zh-CN"/>
        </w:rPr>
        <w:t>.</w:t>
      </w:r>
      <w:r w:rsidR="008C06D7">
        <w:rPr>
          <w:rFonts w:hint="eastAsia"/>
          <w:lang w:val="en-US" w:eastAsia="zh-CN"/>
        </w:rPr>
        <w:t xml:space="preserve"> </w:t>
      </w:r>
      <w:r w:rsidR="0037560B" w:rsidRPr="00A34EB2">
        <w:rPr>
          <w:lang w:val="en-US"/>
        </w:rPr>
        <w:t xml:space="preserve">The above simulation results analysis on generalization study for RRM measurement prediction temporal domain case </w:t>
      </w:r>
      <w:r w:rsidR="0037560B">
        <w:rPr>
          <w:lang w:val="en-US"/>
        </w:rPr>
        <w:t>B</w:t>
      </w:r>
      <w:r w:rsidR="0037560B" w:rsidRPr="00A34EB2">
        <w:rPr>
          <w:lang w:val="en-US"/>
        </w:rPr>
        <w:t xml:space="preserve"> led to the following observations and proposals.</w:t>
      </w:r>
    </w:p>
    <w:p w14:paraId="0BB3B4D4" w14:textId="7D3E6094" w:rsidR="0037560B" w:rsidRDefault="00D960CA" w:rsidP="008B549E">
      <w:pPr>
        <w:rPr>
          <w:lang w:val="en-US"/>
        </w:rPr>
      </w:pPr>
      <w:r w:rsidRPr="00E132AF">
        <w:rPr>
          <w:b/>
          <w:bCs/>
          <w:lang w:val="en-US"/>
        </w:rPr>
        <w:t xml:space="preserve">Observation </w:t>
      </w:r>
      <w:r w:rsidR="00E132AF">
        <w:rPr>
          <w:b/>
          <w:bCs/>
          <w:lang w:val="en-US"/>
        </w:rPr>
        <w:t>1</w:t>
      </w:r>
      <w:r>
        <w:rPr>
          <w:lang w:val="en-US"/>
        </w:rPr>
        <w:t xml:space="preserve">: </w:t>
      </w:r>
      <w:r w:rsidR="00F73ECA" w:rsidRPr="00F73ECA">
        <w:rPr>
          <w:lang w:val="en-US"/>
        </w:rPr>
        <w:t xml:space="preserve">GC# 1 results in the poorest performance for both </w:t>
      </w:r>
      <w:proofErr w:type="spellStart"/>
      <w:r w:rsidR="00F73ECA" w:rsidRPr="00F73ECA">
        <w:rPr>
          <w:lang w:val="en-US"/>
        </w:rPr>
        <w:t>UMa</w:t>
      </w:r>
      <w:proofErr w:type="spellEnd"/>
      <w:r w:rsidR="00F73ECA" w:rsidRPr="00F73ECA">
        <w:rPr>
          <w:lang w:val="en-US"/>
        </w:rPr>
        <w:t xml:space="preserve"> and </w:t>
      </w:r>
      <w:proofErr w:type="spellStart"/>
      <w:r w:rsidR="00F73ECA" w:rsidRPr="00F73ECA">
        <w:rPr>
          <w:lang w:val="en-US"/>
        </w:rPr>
        <w:t>UMi</w:t>
      </w:r>
      <w:proofErr w:type="spellEnd"/>
      <w:r w:rsidR="00F73ECA" w:rsidRPr="00F73ECA">
        <w:rPr>
          <w:lang w:val="en-US"/>
        </w:rPr>
        <w:t>.</w:t>
      </w:r>
      <w:r w:rsidR="00E132AF" w:rsidRPr="00AE26E4">
        <w:rPr>
          <w:lang w:val="en-US"/>
        </w:rPr>
        <w:t xml:space="preserve"> </w:t>
      </w:r>
    </w:p>
    <w:p w14:paraId="3A58D121" w14:textId="4D4048AB" w:rsidR="0037560B" w:rsidRDefault="00E132AF" w:rsidP="008B549E">
      <w:pPr>
        <w:rPr>
          <w:lang w:val="en-US"/>
        </w:rPr>
      </w:pPr>
      <w:r w:rsidRPr="00E132AF">
        <w:rPr>
          <w:b/>
          <w:bCs/>
          <w:lang w:val="en-US"/>
        </w:rPr>
        <w:t>Observation 2</w:t>
      </w:r>
      <w:r>
        <w:rPr>
          <w:lang w:val="en-US"/>
        </w:rPr>
        <w:t>:</w:t>
      </w:r>
      <w:r w:rsidR="00B1587D">
        <w:rPr>
          <w:lang w:val="en-US"/>
        </w:rPr>
        <w:t xml:space="preserve"> </w:t>
      </w:r>
      <w:r w:rsidR="00B1587D" w:rsidRPr="00AE26E4">
        <w:rPr>
          <w:lang w:val="en-US"/>
        </w:rPr>
        <w:t>GC# 2</w:t>
      </w:r>
      <w:r w:rsidR="00043D47" w:rsidRPr="00AE26E4">
        <w:rPr>
          <w:lang w:val="en-US"/>
        </w:rPr>
        <w:t xml:space="preserve"> with</w:t>
      </w:r>
      <w:r w:rsidR="00B1587D" w:rsidRPr="00AE26E4">
        <w:rPr>
          <w:lang w:val="en-US"/>
        </w:rPr>
        <w:t xml:space="preserve"> mixed training data </w:t>
      </w:r>
      <w:r w:rsidR="00C3204B">
        <w:rPr>
          <w:lang w:val="en-US"/>
        </w:rPr>
        <w:t>from both deployment scenarios</w:t>
      </w:r>
      <w:r w:rsidR="00B1587D" w:rsidRPr="00AE26E4">
        <w:rPr>
          <w:lang w:val="en-US"/>
        </w:rPr>
        <w:t xml:space="preserve"> </w:t>
      </w:r>
      <w:r w:rsidR="004B310D">
        <w:rPr>
          <w:lang w:val="en-US"/>
        </w:rPr>
        <w:t>(</w:t>
      </w:r>
      <w:proofErr w:type="spellStart"/>
      <w:r w:rsidR="004B310D">
        <w:rPr>
          <w:lang w:val="en-US"/>
        </w:rPr>
        <w:t>UMa</w:t>
      </w:r>
      <w:proofErr w:type="spellEnd"/>
      <w:r w:rsidR="004B310D">
        <w:rPr>
          <w:lang w:val="en-US"/>
        </w:rPr>
        <w:t xml:space="preserve"> and Umi)</w:t>
      </w:r>
      <w:r w:rsidR="00B1587D" w:rsidRPr="00AE26E4">
        <w:rPr>
          <w:lang w:val="en-US"/>
        </w:rPr>
        <w:t xml:space="preserve"> can achieve performance comparable to the baseline configuration. </w:t>
      </w:r>
    </w:p>
    <w:p w14:paraId="7E4BE2B8" w14:textId="2DAF4384" w:rsidR="00043D47" w:rsidRPr="00A34EB2" w:rsidRDefault="00043D47" w:rsidP="00043D47">
      <w:pPr>
        <w:rPr>
          <w:lang w:val="en-US"/>
        </w:rPr>
      </w:pPr>
      <w:r w:rsidRPr="00A34EB2">
        <w:rPr>
          <w:b/>
          <w:lang w:val="en-US"/>
        </w:rPr>
        <w:t xml:space="preserve">Observation </w:t>
      </w:r>
      <w:r>
        <w:rPr>
          <w:b/>
          <w:lang w:val="en-US"/>
        </w:rPr>
        <w:t>3</w:t>
      </w:r>
      <w:r w:rsidRPr="00A34EB2">
        <w:rPr>
          <w:lang w:val="en-US"/>
        </w:rPr>
        <w:t>:</w:t>
      </w:r>
      <w:r w:rsidR="009246EF" w:rsidRPr="009246EF">
        <w:t xml:space="preserve"> </w:t>
      </w:r>
      <w:r w:rsidR="009246EF" w:rsidRPr="009246EF">
        <w:rPr>
          <w:lang w:val="en-US"/>
        </w:rPr>
        <w:t xml:space="preserve">Generalization performance for </w:t>
      </w:r>
      <w:proofErr w:type="spellStart"/>
      <w:r w:rsidR="009246EF" w:rsidRPr="009246EF">
        <w:rPr>
          <w:lang w:val="en-US"/>
        </w:rPr>
        <w:t>UMa</w:t>
      </w:r>
      <w:proofErr w:type="spellEnd"/>
      <w:r w:rsidR="009246EF" w:rsidRPr="009246EF">
        <w:rPr>
          <w:lang w:val="en-US"/>
        </w:rPr>
        <w:t xml:space="preserve"> and </w:t>
      </w:r>
      <w:proofErr w:type="spellStart"/>
      <w:r w:rsidR="009246EF" w:rsidRPr="009246EF">
        <w:rPr>
          <w:lang w:val="en-US"/>
        </w:rPr>
        <w:t>UMi</w:t>
      </w:r>
      <w:proofErr w:type="spellEnd"/>
      <w:r w:rsidR="009246EF" w:rsidRPr="009246EF">
        <w:rPr>
          <w:lang w:val="en-US"/>
        </w:rPr>
        <w:t xml:space="preserve"> shows little variation among different configurations.</w:t>
      </w:r>
      <w:r w:rsidRPr="00A34EB2">
        <w:rPr>
          <w:lang w:val="en-US"/>
        </w:rPr>
        <w:t xml:space="preserve">  </w:t>
      </w:r>
    </w:p>
    <w:p w14:paraId="6394123B" w14:textId="64BA0107" w:rsidR="008B549E" w:rsidRPr="00AE26E4" w:rsidRDefault="008B549E" w:rsidP="008B549E">
      <w:pPr>
        <w:pStyle w:val="Heading2"/>
        <w:rPr>
          <w:lang w:val="en-US"/>
        </w:rPr>
      </w:pPr>
      <w:r w:rsidRPr="00AE26E4">
        <w:rPr>
          <w:lang w:val="en-US"/>
        </w:rPr>
        <w:lastRenderedPageBreak/>
        <w:t>2.2</w:t>
      </w:r>
      <w:r w:rsidRPr="00AE26E4">
        <w:rPr>
          <w:lang w:val="en-US"/>
        </w:rPr>
        <w:tab/>
      </w:r>
      <w:r w:rsidR="00655D11" w:rsidRPr="00AE26E4">
        <w:rPr>
          <w:lang w:val="en-US"/>
        </w:rPr>
        <w:t>Radio Environment Generalization</w:t>
      </w:r>
    </w:p>
    <w:p w14:paraId="2BE93B5C" w14:textId="2B06D0D2" w:rsidR="000904AC" w:rsidRPr="00104A80" w:rsidRDefault="000904AC" w:rsidP="00B32FF2">
      <w:pPr>
        <w:pStyle w:val="Heading3"/>
        <w:rPr>
          <w:lang w:val="en-US"/>
        </w:rPr>
      </w:pPr>
      <w:r w:rsidRPr="00104A80">
        <w:rPr>
          <w:lang w:val="en-US"/>
        </w:rPr>
        <w:t>2.2.1 Simulation Scenario</w:t>
      </w:r>
    </w:p>
    <w:p w14:paraId="45B6410D" w14:textId="631F0BA1" w:rsidR="00653B97" w:rsidRPr="00AE26E4" w:rsidRDefault="00B97498" w:rsidP="00653B97">
      <w:pPr>
        <w:rPr>
          <w:lang w:val="en-US"/>
        </w:rPr>
      </w:pPr>
      <w:r w:rsidRPr="00AE26E4">
        <w:rPr>
          <w:lang w:val="en-US"/>
        </w:rPr>
        <w:t xml:space="preserve">In this </w:t>
      </w:r>
      <w:r w:rsidR="0053576D" w:rsidRPr="00AE26E4">
        <w:rPr>
          <w:lang w:val="en-US"/>
        </w:rPr>
        <w:t xml:space="preserve">simulation study, we evaluate the </w:t>
      </w:r>
      <w:r w:rsidR="00194360" w:rsidRPr="00AE26E4">
        <w:rPr>
          <w:lang w:val="en-US"/>
        </w:rPr>
        <w:t xml:space="preserve">generalization capabilities of </w:t>
      </w:r>
      <w:r w:rsidR="00AE5B5E" w:rsidRPr="00AE26E4">
        <w:rPr>
          <w:lang w:val="en-US"/>
        </w:rPr>
        <w:t>a measurement event prediction model</w:t>
      </w:r>
      <w:r w:rsidR="003856D3" w:rsidRPr="00AE26E4">
        <w:rPr>
          <w:lang w:val="en-US"/>
        </w:rPr>
        <w:t xml:space="preserve">. Namely, we </w:t>
      </w:r>
      <w:r w:rsidR="00653B97" w:rsidRPr="00AE26E4">
        <w:rPr>
          <w:lang w:val="en-US"/>
        </w:rPr>
        <w:t xml:space="preserve">evaluate the ML model’s ability to generalize to a different localized radio environment, by training the model on UEs moving through a certain trajectory and testing it on UEs moving through a different trajectory. We set up a 7-site FR2 simulation scenario based on TR38.843 according to Table </w:t>
      </w:r>
      <w:r w:rsidR="00E36982">
        <w:rPr>
          <w:lang w:val="en-US"/>
        </w:rPr>
        <w:t>2.2</w:t>
      </w:r>
      <w:r w:rsidR="00BF3833">
        <w:rPr>
          <w:lang w:val="en-US"/>
        </w:rPr>
        <w:t>.1</w:t>
      </w:r>
      <w:r w:rsidR="00E36982">
        <w:rPr>
          <w:lang w:val="en-US"/>
        </w:rPr>
        <w:t>-1</w:t>
      </w:r>
      <w:r w:rsidR="00653B97" w:rsidRPr="00AE26E4">
        <w:rPr>
          <w:lang w:val="en-US"/>
        </w:rPr>
        <w:t>.</w:t>
      </w:r>
    </w:p>
    <w:p w14:paraId="27D43254" w14:textId="179A4901" w:rsidR="000A1BA7" w:rsidRDefault="000A1BA7" w:rsidP="000A1BA7">
      <w:pPr>
        <w:rPr>
          <w:lang w:val="en-US"/>
        </w:rPr>
      </w:pPr>
      <w:r>
        <w:rPr>
          <w:lang w:val="en-US"/>
        </w:rPr>
        <w:t>The UEs in this simulation can move through one of the three trajectories shown in Figure 2.2</w:t>
      </w:r>
      <w:r w:rsidR="00BF3833">
        <w:rPr>
          <w:lang w:val="en-US"/>
        </w:rPr>
        <w:t>.1</w:t>
      </w:r>
      <w:r>
        <w:rPr>
          <w:lang w:val="en-US"/>
        </w:rPr>
        <w:t xml:space="preserve">-1. Each arrow represents a street of width 12 meters. </w:t>
      </w:r>
      <w:r w:rsidRPr="00F42DDB">
        <w:rPr>
          <w:lang w:val="en-US"/>
        </w:rPr>
        <w:t xml:space="preserve">The UEs begin their trajectory at a random point </w:t>
      </w:r>
      <w:r>
        <w:rPr>
          <w:lang w:val="en-US"/>
        </w:rPr>
        <w:t>along the width</w:t>
      </w:r>
      <w:r w:rsidRPr="00F42DDB">
        <w:rPr>
          <w:lang w:val="en-US"/>
        </w:rPr>
        <w:t xml:space="preserve"> of the street </w:t>
      </w:r>
      <w:r>
        <w:rPr>
          <w:lang w:val="en-US"/>
        </w:rPr>
        <w:t xml:space="preserve">at its beginning </w:t>
      </w:r>
      <w:r w:rsidRPr="00F42DDB">
        <w:rPr>
          <w:lang w:val="en-US"/>
        </w:rPr>
        <w:t>and move along the street till they reach its end.</w:t>
      </w:r>
      <w:r>
        <w:rPr>
          <w:lang w:val="en-US"/>
        </w:rPr>
        <w:t xml:space="preserve"> Moreover, the large-scale parameters of the propagation model are held constant across the simulation drops, while the small-scale parameters are randomized across the drops (see section 3.2 of our previous contribution in [</w:t>
      </w:r>
      <w:r w:rsidR="00323AAA">
        <w:rPr>
          <w:lang w:val="en-US"/>
        </w:rPr>
        <w:t>2</w:t>
      </w:r>
      <w:r>
        <w:rPr>
          <w:lang w:val="en-US"/>
        </w:rPr>
        <w:t>] for further discussion).</w:t>
      </w:r>
    </w:p>
    <w:p w14:paraId="7E4B7C75" w14:textId="4E7D5E23" w:rsidR="00FB1E42" w:rsidRPr="00FB1E42" w:rsidRDefault="00FB1E42" w:rsidP="00FB1E42">
      <w:pPr>
        <w:jc w:val="center"/>
        <w:rPr>
          <w:rFonts w:asciiTheme="minorBidi" w:hAnsiTheme="minorBidi" w:cstheme="minorBidi"/>
          <w:b/>
          <w:bCs/>
          <w:lang w:val="en-US"/>
        </w:rPr>
      </w:pPr>
      <w:r w:rsidRPr="00FB1E42">
        <w:rPr>
          <w:rFonts w:asciiTheme="minorBidi" w:hAnsiTheme="minorBidi" w:cstheme="minorBidi"/>
          <w:b/>
          <w:bCs/>
          <w:lang w:val="en-US"/>
        </w:rPr>
        <w:t xml:space="preserve">Table </w:t>
      </w:r>
      <w:r w:rsidR="00E36982">
        <w:rPr>
          <w:rFonts w:asciiTheme="minorBidi" w:hAnsiTheme="minorBidi" w:cstheme="minorBidi"/>
          <w:b/>
          <w:bCs/>
          <w:lang w:val="en-US"/>
        </w:rPr>
        <w:t>2.2</w:t>
      </w:r>
      <w:r w:rsidR="00BF3833">
        <w:rPr>
          <w:rFonts w:asciiTheme="minorBidi" w:hAnsiTheme="minorBidi" w:cstheme="minorBidi"/>
          <w:b/>
          <w:bCs/>
          <w:lang w:val="en-US"/>
        </w:rPr>
        <w:t>.1</w:t>
      </w:r>
      <w:r w:rsidR="00E36982">
        <w:rPr>
          <w:rFonts w:asciiTheme="minorBidi" w:hAnsiTheme="minorBidi" w:cstheme="minorBidi"/>
          <w:b/>
          <w:bCs/>
          <w:lang w:val="en-US"/>
        </w:rPr>
        <w:t>-1</w:t>
      </w:r>
      <w:r w:rsidRPr="00FB1E42">
        <w:rPr>
          <w:rFonts w:asciiTheme="minorBidi" w:hAnsiTheme="minorBidi" w:cstheme="minorBidi"/>
          <w:b/>
          <w:bCs/>
          <w:lang w:val="en-US"/>
        </w:rPr>
        <w:t>: Simulation assumptions for measurement event prediction</w:t>
      </w:r>
    </w:p>
    <w:tbl>
      <w:tblPr>
        <w:tblStyle w:val="1"/>
        <w:tblW w:w="0" w:type="auto"/>
        <w:jc w:val="center"/>
        <w:tblLook w:val="04A0" w:firstRow="1" w:lastRow="0" w:firstColumn="1" w:lastColumn="0" w:noHBand="0" w:noVBand="1"/>
      </w:tblPr>
      <w:tblGrid>
        <w:gridCol w:w="1628"/>
        <w:gridCol w:w="3612"/>
        <w:gridCol w:w="4391"/>
      </w:tblGrid>
      <w:tr w:rsidR="00653B97" w:rsidRPr="00AE26E4" w14:paraId="47D51EA3" w14:textId="77777777" w:rsidTr="00120002">
        <w:trPr>
          <w:jc w:val="center"/>
        </w:trPr>
        <w:tc>
          <w:tcPr>
            <w:tcW w:w="1628" w:type="dxa"/>
            <w:vMerge w:val="restart"/>
            <w:hideMark/>
          </w:tcPr>
          <w:p w14:paraId="22652434" w14:textId="77777777" w:rsidR="00653B97" w:rsidRPr="00AE26E4" w:rsidRDefault="00653B97" w:rsidP="00D0541F">
            <w:pPr>
              <w:rPr>
                <w:lang w:val="en-US"/>
              </w:rPr>
            </w:pPr>
            <w:r w:rsidRPr="00AE26E4">
              <w:rPr>
                <w:lang w:val="en-US"/>
              </w:rPr>
              <w:t>Reported simulation assumptions</w:t>
            </w:r>
          </w:p>
        </w:tc>
        <w:tc>
          <w:tcPr>
            <w:tcW w:w="3612" w:type="dxa"/>
            <w:hideMark/>
          </w:tcPr>
          <w:p w14:paraId="1D2A9EBB" w14:textId="77777777" w:rsidR="00653B97" w:rsidRPr="00AE26E4" w:rsidRDefault="00653B97" w:rsidP="00D0541F">
            <w:pPr>
              <w:rPr>
                <w:lang w:val="en-US"/>
              </w:rPr>
            </w:pPr>
            <w:r w:rsidRPr="00AE26E4">
              <w:rPr>
                <w:lang w:val="en-US"/>
              </w:rPr>
              <w:t>UE trajectory option</w:t>
            </w:r>
          </w:p>
        </w:tc>
        <w:tc>
          <w:tcPr>
            <w:tcW w:w="4391" w:type="dxa"/>
            <w:hideMark/>
          </w:tcPr>
          <w:p w14:paraId="07183C7C" w14:textId="14EF6B48" w:rsidR="00653B97" w:rsidRPr="00AE26E4" w:rsidRDefault="00776491" w:rsidP="00D0541F">
            <w:pPr>
              <w:rPr>
                <w:lang w:val="en-US"/>
              </w:rPr>
            </w:pPr>
            <w:r>
              <w:rPr>
                <w:lang w:val="en-US"/>
              </w:rPr>
              <w:t xml:space="preserve">See </w:t>
            </w:r>
            <w:r w:rsidR="000A1BA7">
              <w:rPr>
                <w:lang w:val="en-US"/>
              </w:rPr>
              <w:t>above</w:t>
            </w:r>
          </w:p>
        </w:tc>
      </w:tr>
      <w:tr w:rsidR="00653B97" w:rsidRPr="00AE26E4" w14:paraId="631D8CE9" w14:textId="77777777" w:rsidTr="00120002">
        <w:trPr>
          <w:jc w:val="center"/>
        </w:trPr>
        <w:tc>
          <w:tcPr>
            <w:tcW w:w="1628" w:type="dxa"/>
            <w:vMerge/>
            <w:hideMark/>
          </w:tcPr>
          <w:p w14:paraId="560538E4" w14:textId="77777777" w:rsidR="00653B97" w:rsidRPr="00AE26E4" w:rsidRDefault="00653B97" w:rsidP="00D0541F">
            <w:pPr>
              <w:rPr>
                <w:lang w:val="en-US"/>
              </w:rPr>
            </w:pPr>
          </w:p>
        </w:tc>
        <w:tc>
          <w:tcPr>
            <w:tcW w:w="3612" w:type="dxa"/>
            <w:hideMark/>
          </w:tcPr>
          <w:p w14:paraId="21646F54" w14:textId="77777777" w:rsidR="00653B97" w:rsidRPr="00AE26E4" w:rsidRDefault="00653B97" w:rsidP="00D0541F">
            <w:pPr>
              <w:rPr>
                <w:lang w:val="en-US"/>
              </w:rPr>
            </w:pPr>
            <w:r w:rsidRPr="00AE26E4">
              <w:rPr>
                <w:lang w:val="en-US"/>
              </w:rPr>
              <w:t>UE trajectory boundary processing option</w:t>
            </w:r>
          </w:p>
        </w:tc>
        <w:tc>
          <w:tcPr>
            <w:tcW w:w="4391" w:type="dxa"/>
            <w:hideMark/>
          </w:tcPr>
          <w:p w14:paraId="250F9D98" w14:textId="3FF35A4F" w:rsidR="00653B97" w:rsidRPr="00AE26E4" w:rsidRDefault="00776491" w:rsidP="00D0541F">
            <w:pPr>
              <w:rPr>
                <w:lang w:val="en-US"/>
              </w:rPr>
            </w:pPr>
            <w:r>
              <w:rPr>
                <w:lang w:val="en-US"/>
              </w:rPr>
              <w:t xml:space="preserve">See </w:t>
            </w:r>
            <w:r w:rsidR="000A1BA7">
              <w:rPr>
                <w:lang w:val="en-US"/>
              </w:rPr>
              <w:t>above</w:t>
            </w:r>
          </w:p>
        </w:tc>
      </w:tr>
      <w:tr w:rsidR="00653B97" w:rsidRPr="00AE26E4" w14:paraId="19F0EB68" w14:textId="77777777" w:rsidTr="00120002">
        <w:trPr>
          <w:jc w:val="center"/>
        </w:trPr>
        <w:tc>
          <w:tcPr>
            <w:tcW w:w="1628" w:type="dxa"/>
            <w:vMerge/>
            <w:hideMark/>
          </w:tcPr>
          <w:p w14:paraId="7FB3A56D" w14:textId="77777777" w:rsidR="00653B97" w:rsidRPr="00AE26E4" w:rsidRDefault="00653B97" w:rsidP="00D0541F">
            <w:pPr>
              <w:rPr>
                <w:lang w:val="en-US"/>
              </w:rPr>
            </w:pPr>
          </w:p>
        </w:tc>
        <w:tc>
          <w:tcPr>
            <w:tcW w:w="3612" w:type="dxa"/>
            <w:hideMark/>
          </w:tcPr>
          <w:p w14:paraId="29DE3E2F" w14:textId="77777777" w:rsidR="00653B97" w:rsidRPr="00AE26E4" w:rsidRDefault="00653B97" w:rsidP="00D0541F">
            <w:pPr>
              <w:rPr>
                <w:lang w:val="en-US"/>
              </w:rPr>
            </w:pPr>
            <w:r w:rsidRPr="00AE26E4">
              <w:rPr>
                <w:lang w:val="en-US"/>
              </w:rPr>
              <w:t>UE speed</w:t>
            </w:r>
          </w:p>
        </w:tc>
        <w:tc>
          <w:tcPr>
            <w:tcW w:w="4391" w:type="dxa"/>
            <w:hideMark/>
          </w:tcPr>
          <w:p w14:paraId="4E046704" w14:textId="269AC26E" w:rsidR="00653B97" w:rsidRPr="00AE26E4" w:rsidRDefault="00653B97" w:rsidP="00D0541F">
            <w:pPr>
              <w:rPr>
                <w:lang w:val="en-US"/>
              </w:rPr>
            </w:pPr>
            <w:r w:rsidRPr="00AE26E4">
              <w:rPr>
                <w:lang w:val="en-US"/>
              </w:rPr>
              <w:t>90 km/h</w:t>
            </w:r>
          </w:p>
        </w:tc>
      </w:tr>
      <w:tr w:rsidR="00653B97" w:rsidRPr="00AE26E4" w14:paraId="363D3081" w14:textId="77777777" w:rsidTr="00120002">
        <w:trPr>
          <w:jc w:val="center"/>
        </w:trPr>
        <w:tc>
          <w:tcPr>
            <w:tcW w:w="1628" w:type="dxa"/>
            <w:vMerge/>
            <w:hideMark/>
          </w:tcPr>
          <w:p w14:paraId="4A83BE49" w14:textId="77777777" w:rsidR="00653B97" w:rsidRPr="00AE26E4" w:rsidRDefault="00653B97" w:rsidP="00D0541F">
            <w:pPr>
              <w:rPr>
                <w:lang w:val="en-US"/>
              </w:rPr>
            </w:pPr>
          </w:p>
        </w:tc>
        <w:tc>
          <w:tcPr>
            <w:tcW w:w="3612" w:type="dxa"/>
            <w:hideMark/>
          </w:tcPr>
          <w:p w14:paraId="3B27D7A1" w14:textId="77777777" w:rsidR="00653B97" w:rsidRPr="00AE26E4" w:rsidRDefault="00653B97" w:rsidP="00D0541F">
            <w:pPr>
              <w:rPr>
                <w:lang w:val="en-US"/>
              </w:rPr>
            </w:pPr>
            <w:proofErr w:type="spellStart"/>
            <w:r w:rsidRPr="00AE26E4">
              <w:rPr>
                <w:lang w:val="en-US"/>
              </w:rPr>
              <w:t>SoftLOS</w:t>
            </w:r>
            <w:proofErr w:type="spellEnd"/>
          </w:p>
        </w:tc>
        <w:tc>
          <w:tcPr>
            <w:tcW w:w="4391" w:type="dxa"/>
            <w:hideMark/>
          </w:tcPr>
          <w:p w14:paraId="0287FE8E" w14:textId="77777777" w:rsidR="00653B97" w:rsidRPr="00AE26E4" w:rsidRDefault="00653B97" w:rsidP="00D0541F">
            <w:pPr>
              <w:rPr>
                <w:lang w:val="en-US"/>
              </w:rPr>
            </w:pPr>
            <w:r w:rsidRPr="00AE26E4">
              <w:rPr>
                <w:lang w:val="en-US"/>
              </w:rPr>
              <w:t>Yes</w:t>
            </w:r>
          </w:p>
        </w:tc>
      </w:tr>
      <w:tr w:rsidR="00653B97" w:rsidRPr="00AE26E4" w14:paraId="3D1AECA5" w14:textId="77777777" w:rsidTr="00120002">
        <w:trPr>
          <w:jc w:val="center"/>
        </w:trPr>
        <w:tc>
          <w:tcPr>
            <w:tcW w:w="1628" w:type="dxa"/>
            <w:vMerge/>
            <w:hideMark/>
          </w:tcPr>
          <w:p w14:paraId="647A9111" w14:textId="77777777" w:rsidR="00653B97" w:rsidRPr="00AE26E4" w:rsidRDefault="00653B97" w:rsidP="00D0541F">
            <w:pPr>
              <w:rPr>
                <w:lang w:val="en-US"/>
              </w:rPr>
            </w:pPr>
          </w:p>
        </w:tc>
        <w:tc>
          <w:tcPr>
            <w:tcW w:w="3612" w:type="dxa"/>
            <w:hideMark/>
          </w:tcPr>
          <w:p w14:paraId="4D1C1F9A" w14:textId="77777777" w:rsidR="00653B97" w:rsidRPr="00AE26E4" w:rsidRDefault="00653B97" w:rsidP="00D0541F">
            <w:pPr>
              <w:rPr>
                <w:lang w:val="en-US"/>
              </w:rPr>
            </w:pPr>
            <w:r w:rsidRPr="00AE26E4">
              <w:rPr>
                <w:lang w:val="en-US"/>
              </w:rPr>
              <w:t>Spatial consistency option</w:t>
            </w:r>
          </w:p>
        </w:tc>
        <w:tc>
          <w:tcPr>
            <w:tcW w:w="4391" w:type="dxa"/>
            <w:hideMark/>
          </w:tcPr>
          <w:p w14:paraId="4AF53C66" w14:textId="77777777" w:rsidR="00653B97" w:rsidRPr="00AE26E4" w:rsidRDefault="00653B97" w:rsidP="00D0541F">
            <w:pPr>
              <w:rPr>
                <w:lang w:val="en-US"/>
              </w:rPr>
            </w:pPr>
            <w:r w:rsidRPr="00AE26E4">
              <w:rPr>
                <w:lang w:val="en-US"/>
              </w:rPr>
              <w:t>Option B</w:t>
            </w:r>
          </w:p>
        </w:tc>
      </w:tr>
      <w:tr w:rsidR="00653B97" w:rsidRPr="00AE26E4" w14:paraId="59B63DBC" w14:textId="77777777" w:rsidTr="00120002">
        <w:trPr>
          <w:jc w:val="center"/>
        </w:trPr>
        <w:tc>
          <w:tcPr>
            <w:tcW w:w="1628" w:type="dxa"/>
            <w:vMerge/>
            <w:hideMark/>
          </w:tcPr>
          <w:p w14:paraId="4CF55CBE" w14:textId="77777777" w:rsidR="00653B97" w:rsidRPr="00AE26E4" w:rsidRDefault="00653B97" w:rsidP="00D0541F">
            <w:pPr>
              <w:rPr>
                <w:lang w:val="en-US"/>
              </w:rPr>
            </w:pPr>
          </w:p>
        </w:tc>
        <w:tc>
          <w:tcPr>
            <w:tcW w:w="3612" w:type="dxa"/>
            <w:hideMark/>
          </w:tcPr>
          <w:p w14:paraId="7BF3C6F4" w14:textId="77777777" w:rsidR="00653B97" w:rsidRPr="00AE26E4" w:rsidRDefault="00653B97" w:rsidP="00D0541F">
            <w:pPr>
              <w:rPr>
                <w:lang w:val="en-US"/>
              </w:rPr>
            </w:pPr>
            <w:r w:rsidRPr="00AE26E4">
              <w:rPr>
                <w:lang w:val="en-US"/>
              </w:rPr>
              <w:t>Number of TX beams</w:t>
            </w:r>
          </w:p>
        </w:tc>
        <w:tc>
          <w:tcPr>
            <w:tcW w:w="4391" w:type="dxa"/>
            <w:hideMark/>
          </w:tcPr>
          <w:p w14:paraId="522467FD" w14:textId="77777777" w:rsidR="00653B97" w:rsidRPr="00AE26E4" w:rsidRDefault="00653B97" w:rsidP="00D0541F">
            <w:pPr>
              <w:rPr>
                <w:lang w:val="en-US"/>
              </w:rPr>
            </w:pPr>
            <w:r w:rsidRPr="00AE26E4">
              <w:rPr>
                <w:lang w:val="en-US"/>
              </w:rPr>
              <w:t>8</w:t>
            </w:r>
          </w:p>
        </w:tc>
      </w:tr>
      <w:tr w:rsidR="00653B97" w:rsidRPr="00AE26E4" w14:paraId="1087FB40" w14:textId="77777777" w:rsidTr="00120002">
        <w:trPr>
          <w:jc w:val="center"/>
        </w:trPr>
        <w:tc>
          <w:tcPr>
            <w:tcW w:w="1628" w:type="dxa"/>
            <w:vMerge/>
            <w:hideMark/>
          </w:tcPr>
          <w:p w14:paraId="3F6B338F" w14:textId="77777777" w:rsidR="00653B97" w:rsidRPr="00AE26E4" w:rsidRDefault="00653B97" w:rsidP="00D0541F">
            <w:pPr>
              <w:rPr>
                <w:lang w:val="en-US"/>
              </w:rPr>
            </w:pPr>
          </w:p>
        </w:tc>
        <w:tc>
          <w:tcPr>
            <w:tcW w:w="3612" w:type="dxa"/>
            <w:hideMark/>
          </w:tcPr>
          <w:p w14:paraId="0EA5BBC3" w14:textId="77777777" w:rsidR="00653B97" w:rsidRPr="00AE26E4" w:rsidRDefault="00653B97" w:rsidP="00D0541F">
            <w:pPr>
              <w:rPr>
                <w:lang w:val="en-US"/>
              </w:rPr>
            </w:pPr>
            <w:r w:rsidRPr="00AE26E4">
              <w:rPr>
                <w:lang w:val="en-US"/>
              </w:rPr>
              <w:t>Number of RX beams</w:t>
            </w:r>
          </w:p>
        </w:tc>
        <w:tc>
          <w:tcPr>
            <w:tcW w:w="4391" w:type="dxa"/>
            <w:hideMark/>
          </w:tcPr>
          <w:p w14:paraId="0720CDE8" w14:textId="77777777" w:rsidR="00653B97" w:rsidRPr="00AE26E4" w:rsidRDefault="00653B97" w:rsidP="00D0541F">
            <w:pPr>
              <w:rPr>
                <w:lang w:val="en-US"/>
              </w:rPr>
            </w:pPr>
            <w:r w:rsidRPr="00AE26E4">
              <w:rPr>
                <w:lang w:val="en-US"/>
              </w:rPr>
              <w:t>4</w:t>
            </w:r>
          </w:p>
        </w:tc>
      </w:tr>
      <w:tr w:rsidR="00653B97" w:rsidRPr="00AE26E4" w14:paraId="1A63B2BE" w14:textId="77777777" w:rsidTr="00120002">
        <w:trPr>
          <w:jc w:val="center"/>
        </w:trPr>
        <w:tc>
          <w:tcPr>
            <w:tcW w:w="1628" w:type="dxa"/>
            <w:vMerge/>
            <w:hideMark/>
          </w:tcPr>
          <w:p w14:paraId="4BBE820B" w14:textId="77777777" w:rsidR="00653B97" w:rsidRPr="00AE26E4" w:rsidRDefault="00653B97" w:rsidP="00D0541F">
            <w:pPr>
              <w:rPr>
                <w:lang w:val="en-US"/>
              </w:rPr>
            </w:pPr>
          </w:p>
        </w:tc>
        <w:tc>
          <w:tcPr>
            <w:tcW w:w="3612" w:type="dxa"/>
            <w:hideMark/>
          </w:tcPr>
          <w:p w14:paraId="668FB7E3" w14:textId="77777777" w:rsidR="00653B97" w:rsidRPr="00AE26E4" w:rsidRDefault="00653B97" w:rsidP="00D0541F">
            <w:pPr>
              <w:rPr>
                <w:lang w:val="en-US"/>
              </w:rPr>
            </w:pPr>
            <w:r w:rsidRPr="00AE26E4">
              <w:rPr>
                <w:lang w:val="en-US"/>
              </w:rPr>
              <w:t>Measurement reduction rate</w:t>
            </w:r>
          </w:p>
        </w:tc>
        <w:tc>
          <w:tcPr>
            <w:tcW w:w="4391" w:type="dxa"/>
            <w:hideMark/>
          </w:tcPr>
          <w:p w14:paraId="328E5BC7" w14:textId="77777777" w:rsidR="00653B97" w:rsidRPr="00AE26E4" w:rsidRDefault="00653B97" w:rsidP="00D0541F">
            <w:pPr>
              <w:rPr>
                <w:lang w:val="en-US"/>
              </w:rPr>
            </w:pPr>
            <w:r w:rsidRPr="00AE26E4">
              <w:rPr>
                <w:lang w:val="en-US"/>
              </w:rPr>
              <w:t>N/A</w:t>
            </w:r>
          </w:p>
        </w:tc>
      </w:tr>
      <w:tr w:rsidR="00653B97" w:rsidRPr="00AE26E4" w14:paraId="0AEF6A01" w14:textId="77777777" w:rsidTr="00120002">
        <w:trPr>
          <w:jc w:val="center"/>
        </w:trPr>
        <w:tc>
          <w:tcPr>
            <w:tcW w:w="1628" w:type="dxa"/>
            <w:vMerge/>
          </w:tcPr>
          <w:p w14:paraId="7DCCE781" w14:textId="77777777" w:rsidR="00653B97" w:rsidRPr="00AE26E4" w:rsidRDefault="00653B97" w:rsidP="00D0541F">
            <w:pPr>
              <w:rPr>
                <w:lang w:val="en-US"/>
              </w:rPr>
            </w:pPr>
          </w:p>
        </w:tc>
        <w:tc>
          <w:tcPr>
            <w:tcW w:w="3612" w:type="dxa"/>
          </w:tcPr>
          <w:p w14:paraId="38DA40D1" w14:textId="77777777" w:rsidR="00653B97" w:rsidRPr="00AE26E4" w:rsidRDefault="00653B97" w:rsidP="00D0541F">
            <w:pPr>
              <w:rPr>
                <w:lang w:val="en-US"/>
              </w:rPr>
            </w:pPr>
            <w:r w:rsidRPr="00AE26E4">
              <w:rPr>
                <w:lang w:val="en-US"/>
              </w:rPr>
              <w:t>Sub-use-case</w:t>
            </w:r>
          </w:p>
        </w:tc>
        <w:tc>
          <w:tcPr>
            <w:tcW w:w="4391" w:type="dxa"/>
          </w:tcPr>
          <w:p w14:paraId="27F55CA2" w14:textId="77777777" w:rsidR="00653B97" w:rsidRPr="00AE26E4" w:rsidRDefault="00653B97" w:rsidP="00D0541F">
            <w:pPr>
              <w:rPr>
                <w:lang w:val="en-US"/>
              </w:rPr>
            </w:pPr>
            <w:r w:rsidRPr="00AE26E4">
              <w:rPr>
                <w:lang w:val="en-US"/>
              </w:rPr>
              <w:t>Case 2 (cell to cell)</w:t>
            </w:r>
          </w:p>
        </w:tc>
      </w:tr>
      <w:tr w:rsidR="00653B97" w:rsidRPr="00AE26E4" w14:paraId="793BDE5B" w14:textId="77777777" w:rsidTr="00120002">
        <w:trPr>
          <w:jc w:val="center"/>
        </w:trPr>
        <w:tc>
          <w:tcPr>
            <w:tcW w:w="1628" w:type="dxa"/>
            <w:vMerge/>
          </w:tcPr>
          <w:p w14:paraId="1DC24FDA" w14:textId="77777777" w:rsidR="00653B97" w:rsidRPr="00AE26E4" w:rsidRDefault="00653B97" w:rsidP="00D0541F">
            <w:pPr>
              <w:rPr>
                <w:lang w:val="en-US"/>
              </w:rPr>
            </w:pPr>
          </w:p>
        </w:tc>
        <w:tc>
          <w:tcPr>
            <w:tcW w:w="3612" w:type="dxa"/>
          </w:tcPr>
          <w:p w14:paraId="427E2D78" w14:textId="77777777" w:rsidR="00653B97" w:rsidRPr="00AE26E4" w:rsidRDefault="00653B97" w:rsidP="00D0541F">
            <w:pPr>
              <w:rPr>
                <w:lang w:val="en-US"/>
              </w:rPr>
            </w:pPr>
            <w:r w:rsidRPr="00AE26E4">
              <w:rPr>
                <w:lang w:val="en-US"/>
              </w:rPr>
              <w:t>Observation window (OW)</w:t>
            </w:r>
          </w:p>
        </w:tc>
        <w:tc>
          <w:tcPr>
            <w:tcW w:w="4391" w:type="dxa"/>
          </w:tcPr>
          <w:p w14:paraId="7DA3352C" w14:textId="3E81C148" w:rsidR="00653B97" w:rsidRPr="00AE26E4" w:rsidRDefault="00653B97" w:rsidP="00D0541F">
            <w:pPr>
              <w:rPr>
                <w:lang w:val="en-US"/>
              </w:rPr>
            </w:pPr>
            <w:r w:rsidRPr="00AE26E4">
              <w:rPr>
                <w:lang w:val="en-US"/>
              </w:rPr>
              <w:t xml:space="preserve">2000 </w:t>
            </w:r>
            <w:proofErr w:type="spellStart"/>
            <w:r w:rsidRPr="00AE26E4">
              <w:rPr>
                <w:lang w:val="en-US"/>
              </w:rPr>
              <w:t>ms</w:t>
            </w:r>
            <w:proofErr w:type="spellEnd"/>
          </w:p>
        </w:tc>
      </w:tr>
      <w:tr w:rsidR="00653B97" w:rsidRPr="00AE26E4" w14:paraId="2433653D" w14:textId="77777777" w:rsidTr="00120002">
        <w:trPr>
          <w:jc w:val="center"/>
        </w:trPr>
        <w:tc>
          <w:tcPr>
            <w:tcW w:w="1628" w:type="dxa"/>
            <w:vMerge/>
          </w:tcPr>
          <w:p w14:paraId="08CE2F31" w14:textId="77777777" w:rsidR="00653B97" w:rsidRPr="00AE26E4" w:rsidRDefault="00653B97" w:rsidP="00D0541F">
            <w:pPr>
              <w:rPr>
                <w:lang w:val="en-US"/>
              </w:rPr>
            </w:pPr>
          </w:p>
        </w:tc>
        <w:tc>
          <w:tcPr>
            <w:tcW w:w="3612" w:type="dxa"/>
          </w:tcPr>
          <w:p w14:paraId="68F50E17" w14:textId="77777777" w:rsidR="00653B97" w:rsidRPr="00AE26E4" w:rsidRDefault="00653B97" w:rsidP="00D0541F">
            <w:pPr>
              <w:rPr>
                <w:lang w:val="en-US"/>
              </w:rPr>
            </w:pPr>
            <w:r w:rsidRPr="00AE26E4">
              <w:rPr>
                <w:lang w:val="en-US"/>
              </w:rPr>
              <w:t>Prediction window (PW)</w:t>
            </w:r>
          </w:p>
        </w:tc>
        <w:tc>
          <w:tcPr>
            <w:tcW w:w="4391" w:type="dxa"/>
          </w:tcPr>
          <w:p w14:paraId="1C2A7767" w14:textId="77777777" w:rsidR="00653B97" w:rsidRPr="00AE26E4" w:rsidRDefault="00653B97" w:rsidP="00D0541F">
            <w:pPr>
              <w:rPr>
                <w:lang w:val="en-US"/>
              </w:rPr>
            </w:pPr>
            <w:r w:rsidRPr="00AE26E4">
              <w:rPr>
                <w:lang w:val="en-US"/>
              </w:rPr>
              <w:t xml:space="preserve">320 </w:t>
            </w:r>
            <w:proofErr w:type="spellStart"/>
            <w:r w:rsidRPr="00AE26E4">
              <w:rPr>
                <w:lang w:val="en-US"/>
              </w:rPr>
              <w:t>ms</w:t>
            </w:r>
            <w:proofErr w:type="spellEnd"/>
          </w:p>
        </w:tc>
      </w:tr>
      <w:tr w:rsidR="00653B97" w:rsidRPr="00AE26E4" w14:paraId="09BD8BF8" w14:textId="77777777" w:rsidTr="00120002">
        <w:trPr>
          <w:jc w:val="center"/>
        </w:trPr>
        <w:tc>
          <w:tcPr>
            <w:tcW w:w="1628" w:type="dxa"/>
            <w:vMerge w:val="restart"/>
            <w:hideMark/>
          </w:tcPr>
          <w:p w14:paraId="62BF9F30" w14:textId="77777777" w:rsidR="00653B97" w:rsidRPr="00AE26E4" w:rsidRDefault="00653B97" w:rsidP="00D0541F">
            <w:pPr>
              <w:rPr>
                <w:lang w:val="en-US"/>
              </w:rPr>
            </w:pPr>
            <w:r w:rsidRPr="00AE26E4">
              <w:rPr>
                <w:lang w:val="en-US"/>
              </w:rPr>
              <w:t>Data Size (Number of Samples)</w:t>
            </w:r>
          </w:p>
        </w:tc>
        <w:tc>
          <w:tcPr>
            <w:tcW w:w="3612" w:type="dxa"/>
            <w:hideMark/>
          </w:tcPr>
          <w:p w14:paraId="6C4ADFF5" w14:textId="77777777" w:rsidR="00653B97" w:rsidRPr="00AE26E4" w:rsidRDefault="00653B97" w:rsidP="00D0541F">
            <w:pPr>
              <w:rPr>
                <w:lang w:val="en-US"/>
              </w:rPr>
            </w:pPr>
            <w:r w:rsidRPr="00AE26E4">
              <w:rPr>
                <w:lang w:val="en-US"/>
              </w:rPr>
              <w:t>Training</w:t>
            </w:r>
          </w:p>
        </w:tc>
        <w:tc>
          <w:tcPr>
            <w:tcW w:w="4391" w:type="dxa"/>
            <w:hideMark/>
          </w:tcPr>
          <w:p w14:paraId="0F7EACF2" w14:textId="1433E164" w:rsidR="00653B97" w:rsidRPr="00AE26E4" w:rsidRDefault="004762F4" w:rsidP="00D0541F">
            <w:pPr>
              <w:rPr>
                <w:lang w:val="en-US"/>
              </w:rPr>
            </w:pPr>
            <w:r>
              <w:rPr>
                <w:lang w:val="en-US"/>
              </w:rPr>
              <w:t>4</w:t>
            </w:r>
            <w:r w:rsidR="00565CFA">
              <w:rPr>
                <w:lang w:val="en-US"/>
              </w:rPr>
              <w:t>K</w:t>
            </w:r>
          </w:p>
        </w:tc>
      </w:tr>
      <w:tr w:rsidR="00653B97" w:rsidRPr="00AE26E4" w14:paraId="4A00B05E" w14:textId="77777777" w:rsidTr="00120002">
        <w:trPr>
          <w:jc w:val="center"/>
        </w:trPr>
        <w:tc>
          <w:tcPr>
            <w:tcW w:w="1628" w:type="dxa"/>
            <w:vMerge/>
            <w:hideMark/>
          </w:tcPr>
          <w:p w14:paraId="47AF6A95" w14:textId="77777777" w:rsidR="00653B97" w:rsidRPr="00AE26E4" w:rsidRDefault="00653B97" w:rsidP="00D0541F">
            <w:pPr>
              <w:rPr>
                <w:lang w:val="en-US"/>
              </w:rPr>
            </w:pPr>
          </w:p>
        </w:tc>
        <w:tc>
          <w:tcPr>
            <w:tcW w:w="3612" w:type="dxa"/>
            <w:hideMark/>
          </w:tcPr>
          <w:p w14:paraId="2F98A687" w14:textId="77777777" w:rsidR="00653B97" w:rsidRPr="00AE26E4" w:rsidRDefault="00653B97" w:rsidP="00D0541F">
            <w:pPr>
              <w:rPr>
                <w:lang w:val="en-US"/>
              </w:rPr>
            </w:pPr>
            <w:r w:rsidRPr="00AE26E4">
              <w:rPr>
                <w:lang w:val="en-US"/>
              </w:rPr>
              <w:t>Testing</w:t>
            </w:r>
          </w:p>
        </w:tc>
        <w:tc>
          <w:tcPr>
            <w:tcW w:w="4391" w:type="dxa"/>
            <w:hideMark/>
          </w:tcPr>
          <w:p w14:paraId="0E395F10" w14:textId="042191C4" w:rsidR="00653B97" w:rsidRPr="00AE26E4" w:rsidRDefault="004762F4" w:rsidP="00D0541F">
            <w:pPr>
              <w:rPr>
                <w:lang w:val="en-US"/>
              </w:rPr>
            </w:pPr>
            <w:r>
              <w:rPr>
                <w:lang w:val="en-US"/>
              </w:rPr>
              <w:t>2K</w:t>
            </w:r>
          </w:p>
        </w:tc>
      </w:tr>
      <w:tr w:rsidR="00653B97" w:rsidRPr="00AE26E4" w14:paraId="58572400" w14:textId="77777777" w:rsidTr="00120002">
        <w:trPr>
          <w:jc w:val="center"/>
        </w:trPr>
        <w:tc>
          <w:tcPr>
            <w:tcW w:w="1628" w:type="dxa"/>
            <w:vMerge w:val="restart"/>
            <w:hideMark/>
          </w:tcPr>
          <w:p w14:paraId="177AF1E6" w14:textId="77777777" w:rsidR="00653B97" w:rsidRPr="00AE26E4" w:rsidRDefault="00653B97" w:rsidP="00D0541F">
            <w:pPr>
              <w:rPr>
                <w:lang w:val="en-US"/>
              </w:rPr>
            </w:pPr>
            <w:r w:rsidRPr="00AE26E4">
              <w:rPr>
                <w:lang w:val="en-US"/>
              </w:rPr>
              <w:t>AI/ML model input/output</w:t>
            </w:r>
          </w:p>
        </w:tc>
        <w:tc>
          <w:tcPr>
            <w:tcW w:w="3612" w:type="dxa"/>
            <w:hideMark/>
          </w:tcPr>
          <w:p w14:paraId="629EBFAC" w14:textId="77777777" w:rsidR="00653B97" w:rsidRPr="00AE26E4" w:rsidRDefault="00653B97" w:rsidP="00D0541F">
            <w:pPr>
              <w:rPr>
                <w:lang w:val="en-US"/>
              </w:rPr>
            </w:pPr>
            <w:r w:rsidRPr="00AE26E4">
              <w:rPr>
                <w:lang w:val="en-US"/>
              </w:rPr>
              <w:t>Model input</w:t>
            </w:r>
          </w:p>
        </w:tc>
        <w:tc>
          <w:tcPr>
            <w:tcW w:w="4391" w:type="dxa"/>
            <w:hideMark/>
          </w:tcPr>
          <w:p w14:paraId="7F2C0F62" w14:textId="77777777" w:rsidR="00653B97" w:rsidRPr="00AE26E4" w:rsidRDefault="00653B97" w:rsidP="00D0541F">
            <w:pPr>
              <w:rPr>
                <w:color w:val="000000" w:themeColor="text1"/>
                <w:kern w:val="24"/>
                <w:lang w:val="en-US"/>
              </w:rPr>
            </w:pPr>
            <w:r w:rsidRPr="00AE26E4">
              <w:rPr>
                <w:color w:val="000000" w:themeColor="text1"/>
                <w:kern w:val="24"/>
                <w:lang w:val="en-US"/>
              </w:rPr>
              <w:t>L3 filtered RSRP measurements</w:t>
            </w:r>
          </w:p>
        </w:tc>
      </w:tr>
      <w:tr w:rsidR="00653B97" w:rsidRPr="00AE26E4" w14:paraId="4C9260FC" w14:textId="77777777" w:rsidTr="00120002">
        <w:trPr>
          <w:jc w:val="center"/>
        </w:trPr>
        <w:tc>
          <w:tcPr>
            <w:tcW w:w="1628" w:type="dxa"/>
            <w:vMerge/>
            <w:hideMark/>
          </w:tcPr>
          <w:p w14:paraId="220D0884" w14:textId="77777777" w:rsidR="00653B97" w:rsidRPr="00AE26E4" w:rsidRDefault="00653B97" w:rsidP="00D0541F">
            <w:pPr>
              <w:rPr>
                <w:lang w:val="en-US"/>
              </w:rPr>
            </w:pPr>
          </w:p>
        </w:tc>
        <w:tc>
          <w:tcPr>
            <w:tcW w:w="3612" w:type="dxa"/>
            <w:hideMark/>
          </w:tcPr>
          <w:p w14:paraId="690C74BC" w14:textId="77777777" w:rsidR="00653B97" w:rsidRPr="00AE26E4" w:rsidRDefault="00653B97" w:rsidP="00D0541F">
            <w:pPr>
              <w:rPr>
                <w:lang w:val="en-US"/>
              </w:rPr>
            </w:pPr>
            <w:r w:rsidRPr="00AE26E4">
              <w:rPr>
                <w:lang w:val="en-US"/>
              </w:rPr>
              <w:t>Model output</w:t>
            </w:r>
          </w:p>
        </w:tc>
        <w:tc>
          <w:tcPr>
            <w:tcW w:w="4391" w:type="dxa"/>
            <w:hideMark/>
          </w:tcPr>
          <w:p w14:paraId="1DE746C3" w14:textId="049E99BC" w:rsidR="00653B97" w:rsidRPr="00AE26E4" w:rsidRDefault="008D2718" w:rsidP="00D0541F">
            <w:pPr>
              <w:rPr>
                <w:color w:val="000000" w:themeColor="text1"/>
                <w:kern w:val="24"/>
                <w:lang w:val="en-US"/>
              </w:rPr>
            </w:pPr>
            <w:r>
              <w:rPr>
                <w:color w:val="000000" w:themeColor="text1"/>
                <w:kern w:val="24"/>
                <w:lang w:val="en-US"/>
              </w:rPr>
              <w:t>A3 event prediction</w:t>
            </w:r>
          </w:p>
        </w:tc>
      </w:tr>
      <w:tr w:rsidR="00653B97" w:rsidRPr="00AE26E4" w14:paraId="5EB181AA" w14:textId="77777777" w:rsidTr="00120002">
        <w:trPr>
          <w:jc w:val="center"/>
        </w:trPr>
        <w:tc>
          <w:tcPr>
            <w:tcW w:w="1628" w:type="dxa"/>
            <w:hideMark/>
          </w:tcPr>
          <w:p w14:paraId="269F7B97" w14:textId="77777777" w:rsidR="00653B97" w:rsidRPr="00AE26E4" w:rsidRDefault="00653B97" w:rsidP="00D0541F">
            <w:pPr>
              <w:rPr>
                <w:lang w:val="en-US"/>
              </w:rPr>
            </w:pPr>
            <w:r w:rsidRPr="00AE26E4">
              <w:rPr>
                <w:lang w:val="en-US"/>
              </w:rPr>
              <w:t>AI/ML model description</w:t>
            </w:r>
          </w:p>
        </w:tc>
        <w:tc>
          <w:tcPr>
            <w:tcW w:w="3612" w:type="dxa"/>
            <w:hideMark/>
          </w:tcPr>
          <w:p w14:paraId="4F5513BD" w14:textId="77777777" w:rsidR="00653B97" w:rsidRPr="00AE26E4" w:rsidRDefault="00653B97" w:rsidP="00D0541F">
            <w:pPr>
              <w:rPr>
                <w:lang w:val="en-US"/>
              </w:rPr>
            </w:pPr>
            <w:r w:rsidRPr="00AE26E4">
              <w:rPr>
                <w:lang w:val="en-US"/>
              </w:rPr>
              <w:t>Model type</w:t>
            </w:r>
          </w:p>
        </w:tc>
        <w:tc>
          <w:tcPr>
            <w:tcW w:w="4391" w:type="dxa"/>
            <w:hideMark/>
          </w:tcPr>
          <w:p w14:paraId="0DE3293B" w14:textId="6DD6BE29" w:rsidR="00653B97" w:rsidRPr="00AE26E4" w:rsidRDefault="00653B97" w:rsidP="00D0541F">
            <w:pPr>
              <w:rPr>
                <w:color w:val="000000" w:themeColor="text1"/>
                <w:kern w:val="24"/>
                <w:lang w:val="en-US"/>
              </w:rPr>
            </w:pPr>
            <w:r w:rsidRPr="00AE26E4">
              <w:rPr>
                <w:color w:val="000000" w:themeColor="text1"/>
                <w:kern w:val="24"/>
                <w:lang w:val="en-US"/>
              </w:rPr>
              <w:t>Random Forest</w:t>
            </w:r>
          </w:p>
        </w:tc>
      </w:tr>
    </w:tbl>
    <w:p w14:paraId="0D8C8FC0" w14:textId="77777777" w:rsidR="00653B97" w:rsidRDefault="00653B97" w:rsidP="00501D4D">
      <w:pPr>
        <w:spacing w:after="0"/>
        <w:rPr>
          <w:lang w:val="en-US"/>
        </w:rPr>
      </w:pPr>
    </w:p>
    <w:p w14:paraId="6E13332E" w14:textId="3FC9973D" w:rsidR="00776491" w:rsidRDefault="00776491" w:rsidP="00776491">
      <w:pPr>
        <w:jc w:val="center"/>
        <w:rPr>
          <w:lang w:val="en-US"/>
        </w:rPr>
      </w:pPr>
      <w:r w:rsidRPr="00776491">
        <w:rPr>
          <w:noProof/>
        </w:rPr>
        <w:lastRenderedPageBreak/>
        <w:drawing>
          <wp:inline distT="0" distB="0" distL="0" distR="0" wp14:anchorId="33BBE31E" wp14:editId="5CFD657F">
            <wp:extent cx="4299646" cy="3246050"/>
            <wp:effectExtent l="0" t="0" r="5715" b="0"/>
            <wp:docPr id="2" name="Picture 1">
              <a:extLst xmlns:a="http://schemas.openxmlformats.org/drawingml/2006/main">
                <a:ext uri="{FF2B5EF4-FFF2-40B4-BE49-F238E27FC236}">
                  <a16:creationId xmlns:a16="http://schemas.microsoft.com/office/drawing/2014/main" id="{039CEF5F-D7DC-A0BF-1C8B-1A06CC7083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39CEF5F-D7DC-A0BF-1C8B-1A06CC708364}"/>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299646" cy="3246050"/>
                    </a:xfrm>
                    <a:prstGeom prst="rect">
                      <a:avLst/>
                    </a:prstGeom>
                  </pic:spPr>
                </pic:pic>
              </a:graphicData>
            </a:graphic>
          </wp:inline>
        </w:drawing>
      </w:r>
    </w:p>
    <w:p w14:paraId="6F6ABF97" w14:textId="624B4AB6" w:rsidR="00D0541F" w:rsidRPr="00D0541F" w:rsidRDefault="00D0541F" w:rsidP="00776491">
      <w:pPr>
        <w:jc w:val="center"/>
        <w:rPr>
          <w:rFonts w:asciiTheme="minorBidi" w:hAnsiTheme="minorBidi" w:cstheme="minorBidi"/>
          <w:b/>
          <w:bCs/>
          <w:lang w:val="en-US"/>
        </w:rPr>
      </w:pPr>
      <w:r w:rsidRPr="00D0541F">
        <w:rPr>
          <w:rFonts w:asciiTheme="minorBidi" w:hAnsiTheme="minorBidi" w:cstheme="minorBidi"/>
          <w:b/>
          <w:bCs/>
          <w:lang w:val="en-US"/>
        </w:rPr>
        <w:t xml:space="preserve">Figure </w:t>
      </w:r>
      <w:r w:rsidR="00E36982">
        <w:rPr>
          <w:rFonts w:asciiTheme="minorBidi" w:hAnsiTheme="minorBidi" w:cstheme="minorBidi"/>
          <w:b/>
          <w:bCs/>
          <w:lang w:val="en-US"/>
        </w:rPr>
        <w:t>2.2</w:t>
      </w:r>
      <w:r w:rsidR="00BF3833">
        <w:rPr>
          <w:rFonts w:asciiTheme="minorBidi" w:hAnsiTheme="minorBidi" w:cstheme="minorBidi"/>
          <w:b/>
          <w:bCs/>
          <w:lang w:val="en-US"/>
        </w:rPr>
        <w:t>.1</w:t>
      </w:r>
      <w:r w:rsidR="00E36982">
        <w:rPr>
          <w:rFonts w:asciiTheme="minorBidi" w:hAnsiTheme="minorBidi" w:cstheme="minorBidi"/>
          <w:b/>
          <w:bCs/>
          <w:lang w:val="en-US"/>
        </w:rPr>
        <w:t>-1</w:t>
      </w:r>
      <w:r w:rsidRPr="00D0541F">
        <w:rPr>
          <w:rFonts w:asciiTheme="minorBidi" w:hAnsiTheme="minorBidi" w:cstheme="minorBidi"/>
          <w:b/>
          <w:bCs/>
          <w:lang w:val="en-US"/>
        </w:rPr>
        <w:t>: The three UE trajectories used for evaluating generalization capabilities</w:t>
      </w:r>
    </w:p>
    <w:p w14:paraId="56687064" w14:textId="6EBEA0D3" w:rsidR="000904AC" w:rsidRDefault="000904AC" w:rsidP="00B32FF2">
      <w:pPr>
        <w:pStyle w:val="Heading3"/>
        <w:rPr>
          <w:lang w:val="en-US"/>
        </w:rPr>
      </w:pPr>
      <w:r w:rsidRPr="00104A80">
        <w:rPr>
          <w:lang w:val="en-US"/>
        </w:rPr>
        <w:t>2.2.2 Evaluation Results</w:t>
      </w:r>
    </w:p>
    <w:p w14:paraId="4A2F9DA8" w14:textId="595ACF55" w:rsidR="00AD7E1C" w:rsidRPr="00AD7E1C" w:rsidRDefault="00AD7E1C" w:rsidP="00AD7E1C">
      <w:pPr>
        <w:rPr>
          <w:lang w:val="en-US"/>
        </w:rPr>
      </w:pPr>
      <w:r w:rsidRPr="00FA5E88">
        <w:t xml:space="preserve">The </w:t>
      </w:r>
      <w:r>
        <w:t xml:space="preserve">direct </w:t>
      </w:r>
      <w:r w:rsidRPr="00FA5E88">
        <w:t>measurement event prediction u</w:t>
      </w:r>
      <w:r>
        <w:t>se-case is then evaluated in the same way as in our previous contribution in [</w:t>
      </w:r>
      <w:r w:rsidR="004B027B">
        <w:t>3</w:t>
      </w:r>
      <w:r>
        <w:t>] (section 3.2), but now the ML model’s training and testing sets will be split according to the street on which the UEs move. The model takes as an input a time series of RSRP measurements of both the serving and target cells at the point of A3 event entry and predicts whether the A3 event will remain fulfilled for the duration of the TTT or not. The results are shown in Table 2.2.2-1, where the F1 score on the test set is shown for different combinations of training and testing streets. Table 2.2.2-</w:t>
      </w:r>
      <w:r w:rsidR="002C1031">
        <w:t>2</w:t>
      </w:r>
      <w:r>
        <w:t xml:space="preserve"> shows the corresponding ROC AUC score.</w:t>
      </w:r>
    </w:p>
    <w:p w14:paraId="434AF1BF" w14:textId="77777777" w:rsidR="007B7EA5" w:rsidRDefault="007B7EA5" w:rsidP="00501D4D">
      <w:pPr>
        <w:spacing w:after="0"/>
        <w:jc w:val="center"/>
        <w:rPr>
          <w:rFonts w:asciiTheme="minorBidi" w:hAnsiTheme="minorBidi" w:cstheme="minorBidi"/>
          <w:b/>
          <w:bCs/>
          <w:lang w:val="en-US"/>
        </w:rPr>
      </w:pPr>
    </w:p>
    <w:p w14:paraId="60727508" w14:textId="632950B1" w:rsidR="007B7EA5" w:rsidRDefault="007B7EA5" w:rsidP="00776491">
      <w:pPr>
        <w:jc w:val="center"/>
        <w:rPr>
          <w:rFonts w:asciiTheme="minorBidi" w:hAnsiTheme="minorBidi" w:cstheme="minorBidi"/>
          <w:b/>
          <w:bCs/>
          <w:lang w:val="en-US"/>
        </w:rPr>
      </w:pPr>
      <w:r>
        <w:rPr>
          <w:rFonts w:asciiTheme="minorBidi" w:hAnsiTheme="minorBidi" w:cstheme="minorBidi"/>
          <w:b/>
          <w:bCs/>
          <w:lang w:val="en-US"/>
        </w:rPr>
        <w:t xml:space="preserve">Table </w:t>
      </w:r>
      <w:r w:rsidR="00E36982">
        <w:rPr>
          <w:rFonts w:asciiTheme="minorBidi" w:hAnsiTheme="minorBidi" w:cstheme="minorBidi"/>
          <w:b/>
          <w:bCs/>
          <w:lang w:val="en-US"/>
        </w:rPr>
        <w:t>2.2</w:t>
      </w:r>
      <w:r w:rsidR="00AD7E1C">
        <w:rPr>
          <w:rFonts w:asciiTheme="minorBidi" w:hAnsiTheme="minorBidi" w:cstheme="minorBidi"/>
          <w:b/>
          <w:bCs/>
          <w:lang w:val="en-US"/>
        </w:rPr>
        <w:t>.2</w:t>
      </w:r>
      <w:r w:rsidR="00E36982">
        <w:rPr>
          <w:rFonts w:asciiTheme="minorBidi" w:hAnsiTheme="minorBidi" w:cstheme="minorBidi"/>
          <w:b/>
          <w:bCs/>
          <w:lang w:val="en-US"/>
        </w:rPr>
        <w:t>-</w:t>
      </w:r>
      <w:r w:rsidR="00AD7E1C">
        <w:rPr>
          <w:rFonts w:asciiTheme="minorBidi" w:hAnsiTheme="minorBidi" w:cstheme="minorBidi"/>
          <w:b/>
          <w:bCs/>
          <w:lang w:val="en-US"/>
        </w:rPr>
        <w:t>1</w:t>
      </w:r>
      <w:r>
        <w:rPr>
          <w:rFonts w:asciiTheme="minorBidi" w:hAnsiTheme="minorBidi" w:cstheme="minorBidi"/>
          <w:b/>
          <w:bCs/>
          <w:lang w:val="en-US"/>
        </w:rPr>
        <w:t>: F1 score for different combinations of training and testing streets</w:t>
      </w:r>
    </w:p>
    <w:tbl>
      <w:tblPr>
        <w:tblStyle w:val="TableGrid"/>
        <w:tblW w:w="3878" w:type="dxa"/>
        <w:jc w:val="center"/>
        <w:tblInd w:w="0" w:type="dxa"/>
        <w:tblLook w:val="04A0" w:firstRow="1" w:lastRow="0" w:firstColumn="1" w:lastColumn="0" w:noHBand="0" w:noVBand="1"/>
      </w:tblPr>
      <w:tblGrid>
        <w:gridCol w:w="639"/>
        <w:gridCol w:w="1067"/>
        <w:gridCol w:w="724"/>
        <w:gridCol w:w="724"/>
        <w:gridCol w:w="724"/>
      </w:tblGrid>
      <w:tr w:rsidR="00A71153" w:rsidRPr="00A71153" w14:paraId="0AB128D4" w14:textId="77777777" w:rsidTr="006304AF">
        <w:trPr>
          <w:jc w:val="center"/>
        </w:trPr>
        <w:tc>
          <w:tcPr>
            <w:tcW w:w="1706" w:type="dxa"/>
            <w:gridSpan w:val="2"/>
            <w:vMerge w:val="restart"/>
            <w:vAlign w:val="center"/>
          </w:tcPr>
          <w:p w14:paraId="1B366A8A" w14:textId="77777777" w:rsidR="00A71153" w:rsidRPr="00A71153" w:rsidRDefault="00A71153" w:rsidP="00A71153">
            <w:pPr>
              <w:jc w:val="center"/>
              <w:rPr>
                <w:rFonts w:asciiTheme="majorBidi" w:hAnsiTheme="majorBidi" w:cstheme="majorBidi"/>
                <w:lang w:val="en-US"/>
              </w:rPr>
            </w:pPr>
          </w:p>
        </w:tc>
        <w:tc>
          <w:tcPr>
            <w:tcW w:w="2172" w:type="dxa"/>
            <w:gridSpan w:val="3"/>
            <w:vAlign w:val="center"/>
          </w:tcPr>
          <w:p w14:paraId="11A1E3E9" w14:textId="49C9EAC3" w:rsidR="00A71153" w:rsidRPr="00A71153" w:rsidRDefault="00A71153" w:rsidP="00A71153">
            <w:pPr>
              <w:jc w:val="center"/>
              <w:rPr>
                <w:rFonts w:asciiTheme="majorBidi" w:hAnsiTheme="majorBidi" w:cstheme="majorBidi"/>
                <w:lang w:val="en-US"/>
              </w:rPr>
            </w:pPr>
            <w:r w:rsidRPr="00A71153">
              <w:rPr>
                <w:rFonts w:asciiTheme="majorBidi" w:hAnsiTheme="majorBidi" w:cstheme="majorBidi"/>
                <w:lang w:val="en-US"/>
              </w:rPr>
              <w:t xml:space="preserve">Testing </w:t>
            </w:r>
            <w:r w:rsidR="00613C9F">
              <w:rPr>
                <w:rFonts w:asciiTheme="majorBidi" w:hAnsiTheme="majorBidi" w:cstheme="majorBidi"/>
                <w:lang w:val="en-US"/>
              </w:rPr>
              <w:t>Street</w:t>
            </w:r>
          </w:p>
        </w:tc>
      </w:tr>
      <w:tr w:rsidR="00A71153" w:rsidRPr="00A71153" w14:paraId="69F00318" w14:textId="77777777" w:rsidTr="006304AF">
        <w:trPr>
          <w:jc w:val="center"/>
        </w:trPr>
        <w:tc>
          <w:tcPr>
            <w:tcW w:w="1706" w:type="dxa"/>
            <w:gridSpan w:val="2"/>
            <w:vMerge/>
            <w:vAlign w:val="center"/>
          </w:tcPr>
          <w:p w14:paraId="497815EC" w14:textId="77777777" w:rsidR="00A71153" w:rsidRPr="00A71153" w:rsidRDefault="00A71153" w:rsidP="00A71153">
            <w:pPr>
              <w:rPr>
                <w:rFonts w:asciiTheme="majorBidi" w:hAnsiTheme="majorBidi" w:cstheme="majorBidi"/>
                <w:lang w:val="en-US"/>
              </w:rPr>
            </w:pPr>
          </w:p>
        </w:tc>
        <w:tc>
          <w:tcPr>
            <w:tcW w:w="724" w:type="dxa"/>
            <w:vAlign w:val="center"/>
          </w:tcPr>
          <w:p w14:paraId="1EEDCE76" w14:textId="7905157A" w:rsidR="00A71153" w:rsidRPr="00A71153" w:rsidRDefault="00613C9F" w:rsidP="00A71153">
            <w:pPr>
              <w:rPr>
                <w:rFonts w:asciiTheme="majorBidi" w:hAnsiTheme="majorBidi" w:cstheme="majorBidi"/>
                <w:lang w:val="en-US"/>
              </w:rPr>
            </w:pPr>
            <w:r>
              <w:rPr>
                <w:rFonts w:asciiTheme="majorBidi" w:hAnsiTheme="majorBidi" w:cstheme="majorBidi"/>
                <w:lang w:val="en-US"/>
              </w:rPr>
              <w:t>1</w:t>
            </w:r>
          </w:p>
        </w:tc>
        <w:tc>
          <w:tcPr>
            <w:tcW w:w="724" w:type="dxa"/>
            <w:vAlign w:val="center"/>
          </w:tcPr>
          <w:p w14:paraId="24164289" w14:textId="74BC4E85" w:rsidR="00A71153" w:rsidRPr="00A71153" w:rsidRDefault="00613C9F" w:rsidP="00A71153">
            <w:pPr>
              <w:rPr>
                <w:rFonts w:asciiTheme="majorBidi" w:hAnsiTheme="majorBidi" w:cstheme="majorBidi"/>
                <w:lang w:val="en-US"/>
              </w:rPr>
            </w:pPr>
            <w:r>
              <w:rPr>
                <w:rFonts w:asciiTheme="majorBidi" w:hAnsiTheme="majorBidi" w:cstheme="majorBidi"/>
                <w:lang w:val="en-US"/>
              </w:rPr>
              <w:t>2</w:t>
            </w:r>
          </w:p>
        </w:tc>
        <w:tc>
          <w:tcPr>
            <w:tcW w:w="724" w:type="dxa"/>
            <w:vAlign w:val="center"/>
          </w:tcPr>
          <w:p w14:paraId="0503480E" w14:textId="04004330" w:rsidR="00A71153" w:rsidRPr="00A71153" w:rsidRDefault="006E2E22" w:rsidP="00A71153">
            <w:pPr>
              <w:rPr>
                <w:rFonts w:asciiTheme="majorBidi" w:hAnsiTheme="majorBidi" w:cstheme="majorBidi"/>
                <w:lang w:val="en-US"/>
              </w:rPr>
            </w:pPr>
            <w:r>
              <w:rPr>
                <w:rFonts w:asciiTheme="majorBidi" w:hAnsiTheme="majorBidi" w:cstheme="majorBidi"/>
                <w:lang w:val="en-US"/>
              </w:rPr>
              <w:t>3</w:t>
            </w:r>
          </w:p>
        </w:tc>
      </w:tr>
      <w:tr w:rsidR="00A71153" w:rsidRPr="00A71153" w14:paraId="0F808847" w14:textId="77777777" w:rsidTr="006304AF">
        <w:trPr>
          <w:jc w:val="center"/>
        </w:trPr>
        <w:tc>
          <w:tcPr>
            <w:tcW w:w="639" w:type="dxa"/>
            <w:vMerge w:val="restart"/>
            <w:textDirection w:val="btLr"/>
            <w:vAlign w:val="center"/>
          </w:tcPr>
          <w:p w14:paraId="37B3B0E5" w14:textId="1114FBCA" w:rsidR="00A71153" w:rsidRPr="00A71153" w:rsidRDefault="00A71153" w:rsidP="00A71153">
            <w:pPr>
              <w:ind w:left="113" w:right="113"/>
              <w:jc w:val="center"/>
              <w:rPr>
                <w:rFonts w:asciiTheme="majorBidi" w:hAnsiTheme="majorBidi" w:cstheme="majorBidi"/>
                <w:lang w:val="en-US"/>
              </w:rPr>
            </w:pPr>
            <w:r w:rsidRPr="00A71153">
              <w:rPr>
                <w:rFonts w:asciiTheme="majorBidi" w:hAnsiTheme="majorBidi" w:cstheme="majorBidi"/>
                <w:lang w:val="en-US"/>
              </w:rPr>
              <w:t xml:space="preserve">Training </w:t>
            </w:r>
            <w:r w:rsidR="00613C9F">
              <w:rPr>
                <w:rFonts w:asciiTheme="majorBidi" w:hAnsiTheme="majorBidi" w:cstheme="majorBidi"/>
                <w:lang w:val="en-US"/>
              </w:rPr>
              <w:t>Street</w:t>
            </w:r>
          </w:p>
        </w:tc>
        <w:tc>
          <w:tcPr>
            <w:tcW w:w="1067" w:type="dxa"/>
            <w:vAlign w:val="center"/>
          </w:tcPr>
          <w:p w14:paraId="039620BB" w14:textId="09759129" w:rsidR="00A71153" w:rsidRPr="00A71153" w:rsidRDefault="00613C9F" w:rsidP="00A71153">
            <w:pPr>
              <w:rPr>
                <w:rFonts w:asciiTheme="majorBidi" w:hAnsiTheme="majorBidi" w:cstheme="majorBidi"/>
                <w:lang w:val="en-US"/>
              </w:rPr>
            </w:pPr>
            <w:r>
              <w:rPr>
                <w:rFonts w:asciiTheme="majorBidi" w:hAnsiTheme="majorBidi" w:cstheme="majorBidi"/>
                <w:lang w:val="en-US"/>
              </w:rPr>
              <w:t>1</w:t>
            </w:r>
          </w:p>
        </w:tc>
        <w:tc>
          <w:tcPr>
            <w:tcW w:w="724" w:type="dxa"/>
            <w:vAlign w:val="center"/>
          </w:tcPr>
          <w:p w14:paraId="317249C0" w14:textId="3B209C20" w:rsidR="00A71153" w:rsidRPr="00A71153" w:rsidRDefault="00A71153" w:rsidP="00A71153">
            <w:pPr>
              <w:rPr>
                <w:rFonts w:asciiTheme="majorBidi" w:hAnsiTheme="majorBidi" w:cstheme="majorBidi"/>
                <w:b/>
                <w:bCs/>
                <w:lang w:val="en-US"/>
              </w:rPr>
            </w:pPr>
            <w:r w:rsidRPr="007B7EA5">
              <w:rPr>
                <w:b/>
                <w:kern w:val="24"/>
              </w:rPr>
              <w:t>0.</w:t>
            </w:r>
            <w:r w:rsidR="007B7EA5" w:rsidRPr="007B7EA5">
              <w:rPr>
                <w:b/>
                <w:bCs/>
                <w:kern w:val="24"/>
              </w:rPr>
              <w:t>733</w:t>
            </w:r>
          </w:p>
        </w:tc>
        <w:tc>
          <w:tcPr>
            <w:tcW w:w="724" w:type="dxa"/>
            <w:vAlign w:val="center"/>
          </w:tcPr>
          <w:p w14:paraId="08841DD9" w14:textId="711447B0"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573</w:t>
            </w:r>
          </w:p>
        </w:tc>
        <w:tc>
          <w:tcPr>
            <w:tcW w:w="724" w:type="dxa"/>
            <w:vAlign w:val="center"/>
          </w:tcPr>
          <w:p w14:paraId="4F79D22B" w14:textId="07A9BBDA"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528</w:t>
            </w:r>
          </w:p>
        </w:tc>
      </w:tr>
      <w:tr w:rsidR="00A71153" w:rsidRPr="00A71153" w14:paraId="38DB65BC" w14:textId="77777777" w:rsidTr="006304AF">
        <w:trPr>
          <w:jc w:val="center"/>
        </w:trPr>
        <w:tc>
          <w:tcPr>
            <w:tcW w:w="639" w:type="dxa"/>
            <w:vMerge/>
            <w:vAlign w:val="center"/>
          </w:tcPr>
          <w:p w14:paraId="50F8B84D" w14:textId="77777777" w:rsidR="00A71153" w:rsidRPr="00A71153" w:rsidRDefault="00A71153" w:rsidP="00A71153">
            <w:pPr>
              <w:rPr>
                <w:rFonts w:asciiTheme="majorBidi" w:hAnsiTheme="majorBidi" w:cstheme="majorBidi"/>
                <w:lang w:val="en-US"/>
              </w:rPr>
            </w:pPr>
          </w:p>
        </w:tc>
        <w:tc>
          <w:tcPr>
            <w:tcW w:w="1067" w:type="dxa"/>
            <w:vAlign w:val="center"/>
          </w:tcPr>
          <w:p w14:paraId="70C337C3" w14:textId="2CF0E090" w:rsidR="00A71153" w:rsidRPr="00A71153" w:rsidRDefault="00613C9F" w:rsidP="00A71153">
            <w:pPr>
              <w:rPr>
                <w:rFonts w:asciiTheme="majorBidi" w:hAnsiTheme="majorBidi" w:cstheme="majorBidi"/>
                <w:lang w:val="en-US"/>
              </w:rPr>
            </w:pPr>
            <w:r>
              <w:rPr>
                <w:rFonts w:asciiTheme="majorBidi" w:hAnsiTheme="majorBidi" w:cstheme="majorBidi"/>
                <w:lang w:val="en-US"/>
              </w:rPr>
              <w:t>2</w:t>
            </w:r>
          </w:p>
        </w:tc>
        <w:tc>
          <w:tcPr>
            <w:tcW w:w="724" w:type="dxa"/>
            <w:vAlign w:val="center"/>
          </w:tcPr>
          <w:p w14:paraId="0C3F3339" w14:textId="0D7B8196"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522</w:t>
            </w:r>
          </w:p>
        </w:tc>
        <w:tc>
          <w:tcPr>
            <w:tcW w:w="724" w:type="dxa"/>
            <w:vAlign w:val="center"/>
          </w:tcPr>
          <w:p w14:paraId="6F9CBD17" w14:textId="30BD5636" w:rsidR="00A71153" w:rsidRPr="00A71153" w:rsidRDefault="00A71153" w:rsidP="00A71153">
            <w:pPr>
              <w:rPr>
                <w:rFonts w:asciiTheme="majorBidi" w:hAnsiTheme="majorBidi" w:cstheme="majorBidi"/>
                <w:b/>
                <w:bCs/>
                <w:lang w:val="en-US"/>
              </w:rPr>
            </w:pPr>
            <w:r w:rsidRPr="007B7EA5">
              <w:rPr>
                <w:b/>
                <w:kern w:val="24"/>
              </w:rPr>
              <w:t>0.</w:t>
            </w:r>
            <w:r w:rsidR="007B7EA5" w:rsidRPr="007B7EA5">
              <w:rPr>
                <w:b/>
                <w:bCs/>
                <w:kern w:val="24"/>
              </w:rPr>
              <w:t>795</w:t>
            </w:r>
          </w:p>
        </w:tc>
        <w:tc>
          <w:tcPr>
            <w:tcW w:w="724" w:type="dxa"/>
            <w:vAlign w:val="center"/>
          </w:tcPr>
          <w:p w14:paraId="6B0EFBB6" w14:textId="4092FC1F"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475</w:t>
            </w:r>
          </w:p>
        </w:tc>
      </w:tr>
      <w:tr w:rsidR="00A71153" w:rsidRPr="00A71153" w14:paraId="1BB8401C" w14:textId="77777777" w:rsidTr="006304AF">
        <w:trPr>
          <w:jc w:val="center"/>
        </w:trPr>
        <w:tc>
          <w:tcPr>
            <w:tcW w:w="639" w:type="dxa"/>
            <w:vMerge/>
            <w:vAlign w:val="center"/>
          </w:tcPr>
          <w:p w14:paraId="53DAB76F" w14:textId="77777777" w:rsidR="00A71153" w:rsidRPr="00A71153" w:rsidRDefault="00A71153" w:rsidP="00A71153">
            <w:pPr>
              <w:rPr>
                <w:rFonts w:asciiTheme="majorBidi" w:hAnsiTheme="majorBidi" w:cstheme="majorBidi"/>
                <w:lang w:val="en-US"/>
              </w:rPr>
            </w:pPr>
          </w:p>
        </w:tc>
        <w:tc>
          <w:tcPr>
            <w:tcW w:w="1067" w:type="dxa"/>
            <w:vAlign w:val="center"/>
          </w:tcPr>
          <w:p w14:paraId="08BC0AE0" w14:textId="647D1920" w:rsidR="00A71153" w:rsidRPr="00A71153" w:rsidRDefault="00613C9F" w:rsidP="00A71153">
            <w:pPr>
              <w:rPr>
                <w:rFonts w:asciiTheme="majorBidi" w:hAnsiTheme="majorBidi" w:cstheme="majorBidi"/>
                <w:lang w:val="en-US"/>
              </w:rPr>
            </w:pPr>
            <w:r>
              <w:rPr>
                <w:rFonts w:asciiTheme="majorBidi" w:hAnsiTheme="majorBidi" w:cstheme="majorBidi"/>
                <w:lang w:val="en-US"/>
              </w:rPr>
              <w:t>3</w:t>
            </w:r>
          </w:p>
        </w:tc>
        <w:tc>
          <w:tcPr>
            <w:tcW w:w="724" w:type="dxa"/>
            <w:vAlign w:val="center"/>
          </w:tcPr>
          <w:p w14:paraId="30F9D5EB" w14:textId="449FD748"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561</w:t>
            </w:r>
          </w:p>
        </w:tc>
        <w:tc>
          <w:tcPr>
            <w:tcW w:w="724" w:type="dxa"/>
            <w:vAlign w:val="center"/>
          </w:tcPr>
          <w:p w14:paraId="7B906817" w14:textId="40F3F149"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510</w:t>
            </w:r>
          </w:p>
        </w:tc>
        <w:tc>
          <w:tcPr>
            <w:tcW w:w="724" w:type="dxa"/>
            <w:vAlign w:val="center"/>
          </w:tcPr>
          <w:p w14:paraId="6DF644BF" w14:textId="5F13F9EA" w:rsidR="00A71153" w:rsidRPr="00A71153" w:rsidRDefault="00A71153" w:rsidP="00A71153">
            <w:pPr>
              <w:rPr>
                <w:rFonts w:asciiTheme="majorBidi" w:hAnsiTheme="majorBidi" w:cstheme="majorBidi"/>
                <w:b/>
                <w:bCs/>
                <w:lang w:val="en-US"/>
              </w:rPr>
            </w:pPr>
            <w:r w:rsidRPr="007B7EA5">
              <w:rPr>
                <w:b/>
                <w:kern w:val="24"/>
              </w:rPr>
              <w:t>0.</w:t>
            </w:r>
            <w:r w:rsidR="007B7EA5" w:rsidRPr="007B7EA5">
              <w:rPr>
                <w:b/>
                <w:bCs/>
                <w:kern w:val="24"/>
              </w:rPr>
              <w:t>767</w:t>
            </w:r>
          </w:p>
        </w:tc>
      </w:tr>
      <w:tr w:rsidR="00A71153" w:rsidRPr="00A71153" w14:paraId="2F3EA8D3" w14:textId="77777777" w:rsidTr="006304AF">
        <w:trPr>
          <w:jc w:val="center"/>
        </w:trPr>
        <w:tc>
          <w:tcPr>
            <w:tcW w:w="639" w:type="dxa"/>
            <w:vMerge/>
            <w:vAlign w:val="center"/>
          </w:tcPr>
          <w:p w14:paraId="06803B3B" w14:textId="77777777" w:rsidR="00A71153" w:rsidRPr="00A71153" w:rsidRDefault="00A71153" w:rsidP="00A71153">
            <w:pPr>
              <w:rPr>
                <w:rFonts w:asciiTheme="majorBidi" w:hAnsiTheme="majorBidi" w:cstheme="majorBidi"/>
                <w:lang w:val="en-US"/>
              </w:rPr>
            </w:pPr>
          </w:p>
        </w:tc>
        <w:tc>
          <w:tcPr>
            <w:tcW w:w="1067" w:type="dxa"/>
            <w:vAlign w:val="center"/>
          </w:tcPr>
          <w:p w14:paraId="006CFDBC" w14:textId="2C1AEC9E" w:rsidR="00A71153" w:rsidRPr="00A71153" w:rsidRDefault="00613C9F" w:rsidP="00A71153">
            <w:pPr>
              <w:rPr>
                <w:rFonts w:asciiTheme="majorBidi" w:hAnsiTheme="majorBidi" w:cstheme="majorBidi"/>
                <w:lang w:val="en-US"/>
              </w:rPr>
            </w:pPr>
            <w:r>
              <w:rPr>
                <w:rFonts w:asciiTheme="majorBidi" w:hAnsiTheme="majorBidi" w:cstheme="majorBidi"/>
                <w:lang w:val="en-US"/>
              </w:rPr>
              <w:t>1, 2</w:t>
            </w:r>
          </w:p>
        </w:tc>
        <w:tc>
          <w:tcPr>
            <w:tcW w:w="724" w:type="dxa"/>
            <w:vAlign w:val="center"/>
          </w:tcPr>
          <w:p w14:paraId="704ECAB8" w14:textId="491C083B"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717</w:t>
            </w:r>
          </w:p>
        </w:tc>
        <w:tc>
          <w:tcPr>
            <w:tcW w:w="724" w:type="dxa"/>
            <w:vAlign w:val="center"/>
          </w:tcPr>
          <w:p w14:paraId="19C3E23E" w14:textId="3B820018"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778</w:t>
            </w:r>
          </w:p>
        </w:tc>
        <w:tc>
          <w:tcPr>
            <w:tcW w:w="724" w:type="dxa"/>
            <w:vAlign w:val="center"/>
          </w:tcPr>
          <w:p w14:paraId="0ACB2B09" w14:textId="1222A042"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493</w:t>
            </w:r>
          </w:p>
        </w:tc>
      </w:tr>
      <w:tr w:rsidR="00A71153" w:rsidRPr="00A71153" w14:paraId="628EB7DF" w14:textId="77777777" w:rsidTr="006304AF">
        <w:trPr>
          <w:jc w:val="center"/>
        </w:trPr>
        <w:tc>
          <w:tcPr>
            <w:tcW w:w="639" w:type="dxa"/>
            <w:vMerge/>
            <w:vAlign w:val="center"/>
          </w:tcPr>
          <w:p w14:paraId="11DF751B" w14:textId="77777777" w:rsidR="00A71153" w:rsidRPr="00A71153" w:rsidRDefault="00A71153" w:rsidP="00A71153">
            <w:pPr>
              <w:rPr>
                <w:rFonts w:asciiTheme="majorBidi" w:hAnsiTheme="majorBidi" w:cstheme="majorBidi"/>
                <w:lang w:val="en-US"/>
              </w:rPr>
            </w:pPr>
          </w:p>
        </w:tc>
        <w:tc>
          <w:tcPr>
            <w:tcW w:w="1067" w:type="dxa"/>
            <w:vAlign w:val="center"/>
          </w:tcPr>
          <w:p w14:paraId="449C471A" w14:textId="66CC46DE" w:rsidR="00A71153" w:rsidRPr="00A71153" w:rsidRDefault="00613C9F" w:rsidP="00A71153">
            <w:pPr>
              <w:rPr>
                <w:rFonts w:asciiTheme="majorBidi" w:hAnsiTheme="majorBidi" w:cstheme="majorBidi"/>
                <w:lang w:val="en-US"/>
              </w:rPr>
            </w:pPr>
            <w:r>
              <w:rPr>
                <w:rFonts w:asciiTheme="majorBidi" w:hAnsiTheme="majorBidi" w:cstheme="majorBidi"/>
                <w:lang w:val="en-US"/>
              </w:rPr>
              <w:t>1, 3</w:t>
            </w:r>
          </w:p>
        </w:tc>
        <w:tc>
          <w:tcPr>
            <w:tcW w:w="724" w:type="dxa"/>
            <w:vAlign w:val="center"/>
          </w:tcPr>
          <w:p w14:paraId="3A60966C" w14:textId="78D35CE8"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713</w:t>
            </w:r>
          </w:p>
        </w:tc>
        <w:tc>
          <w:tcPr>
            <w:tcW w:w="724" w:type="dxa"/>
            <w:vAlign w:val="center"/>
          </w:tcPr>
          <w:p w14:paraId="26778F3E" w14:textId="1DB34AC4"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536</w:t>
            </w:r>
          </w:p>
        </w:tc>
        <w:tc>
          <w:tcPr>
            <w:tcW w:w="724" w:type="dxa"/>
            <w:vAlign w:val="center"/>
          </w:tcPr>
          <w:p w14:paraId="53BF077A" w14:textId="212E7E98"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760</w:t>
            </w:r>
          </w:p>
        </w:tc>
      </w:tr>
      <w:tr w:rsidR="00A71153" w:rsidRPr="00A71153" w14:paraId="1B579757" w14:textId="77777777" w:rsidTr="006304AF">
        <w:trPr>
          <w:jc w:val="center"/>
        </w:trPr>
        <w:tc>
          <w:tcPr>
            <w:tcW w:w="639" w:type="dxa"/>
            <w:vMerge/>
            <w:vAlign w:val="center"/>
          </w:tcPr>
          <w:p w14:paraId="1830DD13" w14:textId="77777777" w:rsidR="00A71153" w:rsidRPr="00A71153" w:rsidRDefault="00A71153" w:rsidP="00A71153">
            <w:pPr>
              <w:rPr>
                <w:rFonts w:asciiTheme="majorBidi" w:hAnsiTheme="majorBidi" w:cstheme="majorBidi"/>
                <w:lang w:val="en-US"/>
              </w:rPr>
            </w:pPr>
          </w:p>
        </w:tc>
        <w:tc>
          <w:tcPr>
            <w:tcW w:w="1067" w:type="dxa"/>
            <w:vAlign w:val="center"/>
          </w:tcPr>
          <w:p w14:paraId="259DED6F" w14:textId="4173D82D" w:rsidR="00A71153" w:rsidRPr="00A71153" w:rsidRDefault="00613C9F" w:rsidP="00A71153">
            <w:pPr>
              <w:rPr>
                <w:rFonts w:asciiTheme="majorBidi" w:hAnsiTheme="majorBidi" w:cstheme="majorBidi"/>
                <w:lang w:val="en-US"/>
              </w:rPr>
            </w:pPr>
            <w:r>
              <w:rPr>
                <w:rFonts w:asciiTheme="majorBidi" w:hAnsiTheme="majorBidi" w:cstheme="majorBidi"/>
                <w:lang w:val="en-US"/>
              </w:rPr>
              <w:t>2, 3</w:t>
            </w:r>
          </w:p>
        </w:tc>
        <w:tc>
          <w:tcPr>
            <w:tcW w:w="724" w:type="dxa"/>
            <w:vAlign w:val="center"/>
          </w:tcPr>
          <w:p w14:paraId="36AA7266" w14:textId="22A17C4F"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538</w:t>
            </w:r>
          </w:p>
        </w:tc>
        <w:tc>
          <w:tcPr>
            <w:tcW w:w="724" w:type="dxa"/>
            <w:vAlign w:val="center"/>
          </w:tcPr>
          <w:p w14:paraId="43F379F0" w14:textId="06FDB4EF"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779</w:t>
            </w:r>
          </w:p>
        </w:tc>
        <w:tc>
          <w:tcPr>
            <w:tcW w:w="724" w:type="dxa"/>
            <w:vAlign w:val="center"/>
          </w:tcPr>
          <w:p w14:paraId="6E99BF95" w14:textId="474119D1"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746</w:t>
            </w:r>
          </w:p>
        </w:tc>
      </w:tr>
      <w:tr w:rsidR="00A71153" w:rsidRPr="00A71153" w14:paraId="4BE57D98" w14:textId="77777777" w:rsidTr="006304AF">
        <w:trPr>
          <w:jc w:val="center"/>
        </w:trPr>
        <w:tc>
          <w:tcPr>
            <w:tcW w:w="639" w:type="dxa"/>
            <w:vMerge/>
            <w:vAlign w:val="center"/>
          </w:tcPr>
          <w:p w14:paraId="0A55A0C7" w14:textId="77777777" w:rsidR="00A71153" w:rsidRPr="00A71153" w:rsidRDefault="00A71153" w:rsidP="00A71153">
            <w:pPr>
              <w:rPr>
                <w:rFonts w:asciiTheme="majorBidi" w:hAnsiTheme="majorBidi" w:cstheme="majorBidi"/>
                <w:lang w:val="en-US"/>
              </w:rPr>
            </w:pPr>
          </w:p>
        </w:tc>
        <w:tc>
          <w:tcPr>
            <w:tcW w:w="1067" w:type="dxa"/>
            <w:vAlign w:val="center"/>
          </w:tcPr>
          <w:p w14:paraId="1205A04D" w14:textId="77777777" w:rsidR="00A71153" w:rsidRPr="00A71153" w:rsidRDefault="00A71153" w:rsidP="00A71153">
            <w:pPr>
              <w:rPr>
                <w:rFonts w:asciiTheme="majorBidi" w:hAnsiTheme="majorBidi" w:cstheme="majorBidi"/>
                <w:lang w:val="en-US"/>
              </w:rPr>
            </w:pPr>
            <w:r w:rsidRPr="00A71153">
              <w:rPr>
                <w:rFonts w:asciiTheme="majorBidi" w:hAnsiTheme="majorBidi" w:cstheme="majorBidi"/>
                <w:lang w:val="en-US"/>
              </w:rPr>
              <w:t>All</w:t>
            </w:r>
          </w:p>
        </w:tc>
        <w:tc>
          <w:tcPr>
            <w:tcW w:w="724" w:type="dxa"/>
            <w:vAlign w:val="center"/>
          </w:tcPr>
          <w:p w14:paraId="7CE371AD" w14:textId="3026BC84"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708</w:t>
            </w:r>
          </w:p>
        </w:tc>
        <w:tc>
          <w:tcPr>
            <w:tcW w:w="724" w:type="dxa"/>
            <w:vAlign w:val="center"/>
          </w:tcPr>
          <w:p w14:paraId="3C8CF388" w14:textId="77276D2D"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775</w:t>
            </w:r>
          </w:p>
        </w:tc>
        <w:tc>
          <w:tcPr>
            <w:tcW w:w="724" w:type="dxa"/>
            <w:vAlign w:val="center"/>
          </w:tcPr>
          <w:p w14:paraId="066781A6" w14:textId="5B5454F4" w:rsidR="00A71153" w:rsidRPr="00A71153" w:rsidRDefault="00A71153" w:rsidP="00A71153">
            <w:pPr>
              <w:rPr>
                <w:rFonts w:asciiTheme="majorBidi" w:hAnsiTheme="majorBidi" w:cstheme="majorBidi"/>
                <w:lang w:val="en-US"/>
              </w:rPr>
            </w:pPr>
            <w:r w:rsidRPr="007B7EA5">
              <w:rPr>
                <w:kern w:val="24"/>
              </w:rPr>
              <w:t>0.</w:t>
            </w:r>
            <w:r w:rsidR="007B7EA5" w:rsidRPr="007B7EA5">
              <w:rPr>
                <w:kern w:val="24"/>
              </w:rPr>
              <w:t>743</w:t>
            </w:r>
          </w:p>
        </w:tc>
      </w:tr>
    </w:tbl>
    <w:p w14:paraId="79BDEA2E" w14:textId="77777777" w:rsidR="00653B97" w:rsidRPr="00AE26E4" w:rsidRDefault="00653B97" w:rsidP="008B549E">
      <w:pPr>
        <w:rPr>
          <w:lang w:val="en-US"/>
        </w:rPr>
      </w:pPr>
    </w:p>
    <w:p w14:paraId="21E327DB" w14:textId="5CC0DF82" w:rsidR="007B7EA5" w:rsidRPr="007B7EA5" w:rsidRDefault="007B7EA5" w:rsidP="007B7EA5">
      <w:pPr>
        <w:jc w:val="center"/>
        <w:rPr>
          <w:rFonts w:asciiTheme="minorBidi" w:hAnsiTheme="minorBidi" w:cstheme="minorBidi"/>
          <w:b/>
          <w:bCs/>
          <w:lang w:val="en-US"/>
        </w:rPr>
      </w:pPr>
      <w:r>
        <w:rPr>
          <w:rFonts w:asciiTheme="minorBidi" w:hAnsiTheme="minorBidi" w:cstheme="minorBidi"/>
          <w:b/>
          <w:bCs/>
          <w:lang w:val="en-US"/>
        </w:rPr>
        <w:t xml:space="preserve">Table </w:t>
      </w:r>
      <w:r w:rsidR="00E36982">
        <w:rPr>
          <w:rFonts w:asciiTheme="minorBidi" w:hAnsiTheme="minorBidi" w:cstheme="minorBidi"/>
          <w:b/>
          <w:bCs/>
          <w:lang w:val="en-US"/>
        </w:rPr>
        <w:t>2.2</w:t>
      </w:r>
      <w:r w:rsidR="00AD7E1C">
        <w:rPr>
          <w:rFonts w:asciiTheme="minorBidi" w:hAnsiTheme="minorBidi" w:cstheme="minorBidi"/>
          <w:b/>
          <w:bCs/>
          <w:lang w:val="en-US"/>
        </w:rPr>
        <w:t>.2</w:t>
      </w:r>
      <w:r w:rsidR="00E36982">
        <w:rPr>
          <w:rFonts w:asciiTheme="minorBidi" w:hAnsiTheme="minorBidi" w:cstheme="minorBidi"/>
          <w:b/>
          <w:bCs/>
          <w:lang w:val="en-US"/>
        </w:rPr>
        <w:t>-</w:t>
      </w:r>
      <w:r w:rsidR="002C1031">
        <w:rPr>
          <w:rFonts w:asciiTheme="minorBidi" w:hAnsiTheme="minorBidi" w:cstheme="minorBidi"/>
          <w:b/>
          <w:bCs/>
          <w:lang w:val="en-US"/>
        </w:rPr>
        <w:t>2</w:t>
      </w:r>
      <w:r>
        <w:rPr>
          <w:rFonts w:asciiTheme="minorBidi" w:hAnsiTheme="minorBidi" w:cstheme="minorBidi"/>
          <w:b/>
          <w:bCs/>
          <w:lang w:val="en-US"/>
        </w:rPr>
        <w:t>: ROC AUC score for different combinations of training and testing streets</w:t>
      </w:r>
    </w:p>
    <w:tbl>
      <w:tblPr>
        <w:tblStyle w:val="TableGrid"/>
        <w:tblW w:w="3878" w:type="dxa"/>
        <w:jc w:val="center"/>
        <w:tblInd w:w="0" w:type="dxa"/>
        <w:tblLook w:val="04A0" w:firstRow="1" w:lastRow="0" w:firstColumn="1" w:lastColumn="0" w:noHBand="0" w:noVBand="1"/>
      </w:tblPr>
      <w:tblGrid>
        <w:gridCol w:w="639"/>
        <w:gridCol w:w="1067"/>
        <w:gridCol w:w="724"/>
        <w:gridCol w:w="724"/>
        <w:gridCol w:w="724"/>
      </w:tblGrid>
      <w:tr w:rsidR="007B7EA5" w:rsidRPr="00A71153" w14:paraId="035039F3" w14:textId="77777777" w:rsidTr="00D85F62">
        <w:trPr>
          <w:jc w:val="center"/>
        </w:trPr>
        <w:tc>
          <w:tcPr>
            <w:tcW w:w="1706" w:type="dxa"/>
            <w:gridSpan w:val="2"/>
            <w:vMerge w:val="restart"/>
            <w:vAlign w:val="center"/>
          </w:tcPr>
          <w:p w14:paraId="20C74431" w14:textId="77777777" w:rsidR="007B7EA5" w:rsidRPr="00A71153" w:rsidRDefault="007B7EA5" w:rsidP="00D85F62">
            <w:pPr>
              <w:jc w:val="center"/>
              <w:rPr>
                <w:rFonts w:asciiTheme="majorBidi" w:hAnsiTheme="majorBidi" w:cstheme="majorBidi"/>
                <w:lang w:val="en-US"/>
              </w:rPr>
            </w:pPr>
          </w:p>
        </w:tc>
        <w:tc>
          <w:tcPr>
            <w:tcW w:w="2172" w:type="dxa"/>
            <w:gridSpan w:val="3"/>
            <w:vAlign w:val="center"/>
          </w:tcPr>
          <w:p w14:paraId="178FD0F6" w14:textId="77777777" w:rsidR="007B7EA5" w:rsidRPr="00A71153" w:rsidRDefault="007B7EA5" w:rsidP="00D85F62">
            <w:pPr>
              <w:jc w:val="center"/>
              <w:rPr>
                <w:rFonts w:asciiTheme="majorBidi" w:hAnsiTheme="majorBidi" w:cstheme="majorBidi"/>
                <w:lang w:val="en-US"/>
              </w:rPr>
            </w:pPr>
            <w:r w:rsidRPr="00A71153">
              <w:rPr>
                <w:rFonts w:asciiTheme="majorBidi" w:hAnsiTheme="majorBidi" w:cstheme="majorBidi"/>
                <w:lang w:val="en-US"/>
              </w:rPr>
              <w:t>Testing</w:t>
            </w:r>
            <w:r>
              <w:rPr>
                <w:rFonts w:asciiTheme="majorBidi" w:hAnsiTheme="majorBidi" w:cstheme="majorBidi"/>
                <w:lang w:val="en-US"/>
              </w:rPr>
              <w:t xml:space="preserve"> Street</w:t>
            </w:r>
          </w:p>
        </w:tc>
      </w:tr>
      <w:tr w:rsidR="007B7EA5" w:rsidRPr="00A71153" w14:paraId="6DBB8711" w14:textId="77777777" w:rsidTr="00D85F62">
        <w:trPr>
          <w:jc w:val="center"/>
        </w:trPr>
        <w:tc>
          <w:tcPr>
            <w:tcW w:w="1706" w:type="dxa"/>
            <w:gridSpan w:val="2"/>
            <w:vMerge/>
            <w:vAlign w:val="center"/>
          </w:tcPr>
          <w:p w14:paraId="37CBC4D1" w14:textId="77777777" w:rsidR="007B7EA5" w:rsidRPr="00A71153" w:rsidRDefault="007B7EA5" w:rsidP="00D85F62">
            <w:pPr>
              <w:rPr>
                <w:rFonts w:asciiTheme="majorBidi" w:hAnsiTheme="majorBidi" w:cstheme="majorBidi"/>
                <w:lang w:val="en-US"/>
              </w:rPr>
            </w:pPr>
          </w:p>
        </w:tc>
        <w:tc>
          <w:tcPr>
            <w:tcW w:w="724" w:type="dxa"/>
            <w:vAlign w:val="center"/>
          </w:tcPr>
          <w:p w14:paraId="1F4A5FD8" w14:textId="77777777" w:rsidR="007B7EA5" w:rsidRPr="00A71153" w:rsidRDefault="007B7EA5" w:rsidP="00D85F62">
            <w:pPr>
              <w:rPr>
                <w:rFonts w:asciiTheme="majorBidi" w:hAnsiTheme="majorBidi" w:cstheme="majorBidi"/>
                <w:lang w:val="en-US"/>
              </w:rPr>
            </w:pPr>
            <w:r>
              <w:rPr>
                <w:rFonts w:asciiTheme="majorBidi" w:hAnsiTheme="majorBidi" w:cstheme="majorBidi"/>
                <w:lang w:val="en-US"/>
              </w:rPr>
              <w:t>1</w:t>
            </w:r>
          </w:p>
        </w:tc>
        <w:tc>
          <w:tcPr>
            <w:tcW w:w="724" w:type="dxa"/>
            <w:vAlign w:val="center"/>
          </w:tcPr>
          <w:p w14:paraId="034BAAC1" w14:textId="77777777" w:rsidR="007B7EA5" w:rsidRPr="00A71153" w:rsidRDefault="007B7EA5" w:rsidP="00D85F62">
            <w:pPr>
              <w:rPr>
                <w:rFonts w:asciiTheme="majorBidi" w:hAnsiTheme="majorBidi" w:cstheme="majorBidi"/>
                <w:lang w:val="en-US"/>
              </w:rPr>
            </w:pPr>
            <w:r>
              <w:rPr>
                <w:rFonts w:asciiTheme="majorBidi" w:hAnsiTheme="majorBidi" w:cstheme="majorBidi"/>
                <w:lang w:val="en-US"/>
              </w:rPr>
              <w:t>2</w:t>
            </w:r>
          </w:p>
        </w:tc>
        <w:tc>
          <w:tcPr>
            <w:tcW w:w="724" w:type="dxa"/>
            <w:vAlign w:val="center"/>
          </w:tcPr>
          <w:p w14:paraId="08E253F5" w14:textId="77777777" w:rsidR="007B7EA5" w:rsidRPr="00A71153" w:rsidRDefault="007B7EA5" w:rsidP="00D85F62">
            <w:pPr>
              <w:rPr>
                <w:rFonts w:asciiTheme="majorBidi" w:hAnsiTheme="majorBidi" w:cstheme="majorBidi"/>
                <w:lang w:val="en-US"/>
              </w:rPr>
            </w:pPr>
            <w:r>
              <w:rPr>
                <w:rFonts w:asciiTheme="majorBidi" w:hAnsiTheme="majorBidi" w:cstheme="majorBidi"/>
                <w:lang w:val="en-US"/>
              </w:rPr>
              <w:t>3</w:t>
            </w:r>
          </w:p>
        </w:tc>
      </w:tr>
      <w:tr w:rsidR="007B7EA5" w:rsidRPr="00A71153" w14:paraId="2255A9AE" w14:textId="77777777" w:rsidTr="00D85F62">
        <w:trPr>
          <w:jc w:val="center"/>
        </w:trPr>
        <w:tc>
          <w:tcPr>
            <w:tcW w:w="639" w:type="dxa"/>
            <w:vMerge w:val="restart"/>
            <w:textDirection w:val="btLr"/>
            <w:vAlign w:val="center"/>
          </w:tcPr>
          <w:p w14:paraId="4E397653" w14:textId="77777777" w:rsidR="007B7EA5" w:rsidRPr="00A71153" w:rsidRDefault="007B7EA5" w:rsidP="007B7EA5">
            <w:pPr>
              <w:ind w:left="113" w:right="113"/>
              <w:jc w:val="center"/>
              <w:rPr>
                <w:rFonts w:asciiTheme="majorBidi" w:hAnsiTheme="majorBidi" w:cstheme="majorBidi"/>
                <w:lang w:val="en-US"/>
              </w:rPr>
            </w:pPr>
            <w:r w:rsidRPr="00A71153">
              <w:rPr>
                <w:rFonts w:asciiTheme="majorBidi" w:hAnsiTheme="majorBidi" w:cstheme="majorBidi"/>
                <w:lang w:val="en-US"/>
              </w:rPr>
              <w:t xml:space="preserve">Training </w:t>
            </w:r>
            <w:r>
              <w:rPr>
                <w:rFonts w:asciiTheme="majorBidi" w:hAnsiTheme="majorBidi" w:cstheme="majorBidi"/>
                <w:lang w:val="en-US"/>
              </w:rPr>
              <w:t>Street</w:t>
            </w:r>
          </w:p>
        </w:tc>
        <w:tc>
          <w:tcPr>
            <w:tcW w:w="1067" w:type="dxa"/>
            <w:vAlign w:val="center"/>
          </w:tcPr>
          <w:p w14:paraId="0D7D3316" w14:textId="77777777" w:rsidR="007B7EA5" w:rsidRPr="00A71153" w:rsidRDefault="007B7EA5" w:rsidP="007B7EA5">
            <w:pPr>
              <w:rPr>
                <w:rFonts w:asciiTheme="majorBidi" w:hAnsiTheme="majorBidi" w:cstheme="majorBidi"/>
                <w:lang w:val="en-US"/>
              </w:rPr>
            </w:pPr>
            <w:r>
              <w:rPr>
                <w:rFonts w:asciiTheme="majorBidi" w:hAnsiTheme="majorBidi" w:cstheme="majorBidi"/>
                <w:lang w:val="en-US"/>
              </w:rPr>
              <w:t>1</w:t>
            </w:r>
          </w:p>
        </w:tc>
        <w:tc>
          <w:tcPr>
            <w:tcW w:w="724" w:type="dxa"/>
            <w:vAlign w:val="center"/>
          </w:tcPr>
          <w:p w14:paraId="171D79CF" w14:textId="6D243EEF" w:rsidR="007B7EA5" w:rsidRPr="00A71153" w:rsidRDefault="007B7EA5" w:rsidP="007B7EA5">
            <w:pPr>
              <w:rPr>
                <w:rFonts w:asciiTheme="majorBidi" w:hAnsiTheme="majorBidi" w:cstheme="majorBidi"/>
                <w:b/>
                <w:bCs/>
                <w:lang w:val="en-US"/>
              </w:rPr>
            </w:pPr>
            <w:r w:rsidRPr="007B7EA5">
              <w:rPr>
                <w:b/>
                <w:bCs/>
                <w:kern w:val="24"/>
              </w:rPr>
              <w:t>0.801</w:t>
            </w:r>
          </w:p>
        </w:tc>
        <w:tc>
          <w:tcPr>
            <w:tcW w:w="724" w:type="dxa"/>
            <w:vAlign w:val="center"/>
          </w:tcPr>
          <w:p w14:paraId="60D6B11F" w14:textId="6C9DC0CF" w:rsidR="007B7EA5" w:rsidRPr="00A71153" w:rsidRDefault="007B7EA5" w:rsidP="007B7EA5">
            <w:pPr>
              <w:rPr>
                <w:rFonts w:asciiTheme="majorBidi" w:hAnsiTheme="majorBidi" w:cstheme="majorBidi"/>
                <w:lang w:val="en-US"/>
              </w:rPr>
            </w:pPr>
            <w:r w:rsidRPr="007B7EA5">
              <w:rPr>
                <w:kern w:val="24"/>
              </w:rPr>
              <w:t>0.566</w:t>
            </w:r>
          </w:p>
        </w:tc>
        <w:tc>
          <w:tcPr>
            <w:tcW w:w="724" w:type="dxa"/>
            <w:vAlign w:val="center"/>
          </w:tcPr>
          <w:p w14:paraId="2755D193" w14:textId="7C5DACD2" w:rsidR="007B7EA5" w:rsidRPr="00A71153" w:rsidRDefault="007B7EA5" w:rsidP="007B7EA5">
            <w:pPr>
              <w:rPr>
                <w:rFonts w:asciiTheme="majorBidi" w:hAnsiTheme="majorBidi" w:cstheme="majorBidi"/>
                <w:lang w:val="en-US"/>
              </w:rPr>
            </w:pPr>
            <w:r w:rsidRPr="007B7EA5">
              <w:rPr>
                <w:kern w:val="24"/>
              </w:rPr>
              <w:t>0.509</w:t>
            </w:r>
          </w:p>
        </w:tc>
      </w:tr>
      <w:tr w:rsidR="007B7EA5" w:rsidRPr="00A71153" w14:paraId="2C6E40ED" w14:textId="77777777" w:rsidTr="00D85F62">
        <w:trPr>
          <w:jc w:val="center"/>
        </w:trPr>
        <w:tc>
          <w:tcPr>
            <w:tcW w:w="639" w:type="dxa"/>
            <w:vMerge/>
            <w:vAlign w:val="center"/>
          </w:tcPr>
          <w:p w14:paraId="4B5B314E" w14:textId="77777777" w:rsidR="007B7EA5" w:rsidRPr="00A71153" w:rsidRDefault="007B7EA5" w:rsidP="007B7EA5">
            <w:pPr>
              <w:rPr>
                <w:rFonts w:asciiTheme="majorBidi" w:hAnsiTheme="majorBidi" w:cstheme="majorBidi"/>
                <w:lang w:val="en-US"/>
              </w:rPr>
            </w:pPr>
          </w:p>
        </w:tc>
        <w:tc>
          <w:tcPr>
            <w:tcW w:w="1067" w:type="dxa"/>
            <w:vAlign w:val="center"/>
          </w:tcPr>
          <w:p w14:paraId="047F66EA" w14:textId="77777777" w:rsidR="007B7EA5" w:rsidRPr="00A71153" w:rsidRDefault="007B7EA5" w:rsidP="007B7EA5">
            <w:pPr>
              <w:rPr>
                <w:rFonts w:asciiTheme="majorBidi" w:hAnsiTheme="majorBidi" w:cstheme="majorBidi"/>
                <w:lang w:val="en-US"/>
              </w:rPr>
            </w:pPr>
            <w:r>
              <w:rPr>
                <w:rFonts w:asciiTheme="majorBidi" w:hAnsiTheme="majorBidi" w:cstheme="majorBidi"/>
                <w:lang w:val="en-US"/>
              </w:rPr>
              <w:t>2</w:t>
            </w:r>
          </w:p>
        </w:tc>
        <w:tc>
          <w:tcPr>
            <w:tcW w:w="724" w:type="dxa"/>
            <w:vAlign w:val="center"/>
          </w:tcPr>
          <w:p w14:paraId="269BCFDD" w14:textId="35B6567D" w:rsidR="007B7EA5" w:rsidRPr="00A71153" w:rsidRDefault="007B7EA5" w:rsidP="007B7EA5">
            <w:pPr>
              <w:rPr>
                <w:rFonts w:asciiTheme="majorBidi" w:hAnsiTheme="majorBidi" w:cstheme="majorBidi"/>
                <w:lang w:val="en-US"/>
              </w:rPr>
            </w:pPr>
            <w:r w:rsidRPr="007B7EA5">
              <w:rPr>
                <w:kern w:val="24"/>
              </w:rPr>
              <w:t>0.542</w:t>
            </w:r>
          </w:p>
        </w:tc>
        <w:tc>
          <w:tcPr>
            <w:tcW w:w="724" w:type="dxa"/>
            <w:vAlign w:val="center"/>
          </w:tcPr>
          <w:p w14:paraId="4282153F" w14:textId="155E5D94" w:rsidR="007B7EA5" w:rsidRPr="00A71153" w:rsidRDefault="007B7EA5" w:rsidP="007B7EA5">
            <w:pPr>
              <w:rPr>
                <w:rFonts w:asciiTheme="majorBidi" w:hAnsiTheme="majorBidi" w:cstheme="majorBidi"/>
                <w:b/>
                <w:bCs/>
                <w:lang w:val="en-US"/>
              </w:rPr>
            </w:pPr>
            <w:r w:rsidRPr="007B7EA5">
              <w:rPr>
                <w:b/>
                <w:bCs/>
                <w:kern w:val="24"/>
              </w:rPr>
              <w:t>0.885</w:t>
            </w:r>
          </w:p>
        </w:tc>
        <w:tc>
          <w:tcPr>
            <w:tcW w:w="724" w:type="dxa"/>
            <w:vAlign w:val="center"/>
          </w:tcPr>
          <w:p w14:paraId="1375E210" w14:textId="7860C445" w:rsidR="007B7EA5" w:rsidRPr="00A71153" w:rsidRDefault="007B7EA5" w:rsidP="007B7EA5">
            <w:pPr>
              <w:rPr>
                <w:rFonts w:asciiTheme="majorBidi" w:hAnsiTheme="majorBidi" w:cstheme="majorBidi"/>
                <w:lang w:val="en-US"/>
              </w:rPr>
            </w:pPr>
            <w:r w:rsidRPr="007B7EA5">
              <w:rPr>
                <w:kern w:val="24"/>
              </w:rPr>
              <w:t>0.497</w:t>
            </w:r>
          </w:p>
        </w:tc>
      </w:tr>
      <w:tr w:rsidR="007B7EA5" w:rsidRPr="00A71153" w14:paraId="2A74C696" w14:textId="77777777" w:rsidTr="00D85F62">
        <w:trPr>
          <w:jc w:val="center"/>
        </w:trPr>
        <w:tc>
          <w:tcPr>
            <w:tcW w:w="639" w:type="dxa"/>
            <w:vMerge/>
            <w:vAlign w:val="center"/>
          </w:tcPr>
          <w:p w14:paraId="1CBD9805" w14:textId="77777777" w:rsidR="007B7EA5" w:rsidRPr="00A71153" w:rsidRDefault="007B7EA5" w:rsidP="007B7EA5">
            <w:pPr>
              <w:rPr>
                <w:rFonts w:asciiTheme="majorBidi" w:hAnsiTheme="majorBidi" w:cstheme="majorBidi"/>
                <w:lang w:val="en-US"/>
              </w:rPr>
            </w:pPr>
          </w:p>
        </w:tc>
        <w:tc>
          <w:tcPr>
            <w:tcW w:w="1067" w:type="dxa"/>
            <w:vAlign w:val="center"/>
          </w:tcPr>
          <w:p w14:paraId="307DBC14" w14:textId="77777777" w:rsidR="007B7EA5" w:rsidRPr="00A71153" w:rsidRDefault="007B7EA5" w:rsidP="007B7EA5">
            <w:pPr>
              <w:rPr>
                <w:rFonts w:asciiTheme="majorBidi" w:hAnsiTheme="majorBidi" w:cstheme="majorBidi"/>
                <w:lang w:val="en-US"/>
              </w:rPr>
            </w:pPr>
            <w:r>
              <w:rPr>
                <w:rFonts w:asciiTheme="majorBidi" w:hAnsiTheme="majorBidi" w:cstheme="majorBidi"/>
                <w:lang w:val="en-US"/>
              </w:rPr>
              <w:t>3</w:t>
            </w:r>
          </w:p>
        </w:tc>
        <w:tc>
          <w:tcPr>
            <w:tcW w:w="724" w:type="dxa"/>
            <w:vAlign w:val="center"/>
          </w:tcPr>
          <w:p w14:paraId="62A510F2" w14:textId="1A60456F" w:rsidR="007B7EA5" w:rsidRPr="00A71153" w:rsidRDefault="007B7EA5" w:rsidP="007B7EA5">
            <w:pPr>
              <w:rPr>
                <w:rFonts w:asciiTheme="majorBidi" w:hAnsiTheme="majorBidi" w:cstheme="majorBidi"/>
                <w:lang w:val="en-US"/>
              </w:rPr>
            </w:pPr>
            <w:r w:rsidRPr="007B7EA5">
              <w:rPr>
                <w:kern w:val="24"/>
              </w:rPr>
              <w:t>0.550</w:t>
            </w:r>
          </w:p>
        </w:tc>
        <w:tc>
          <w:tcPr>
            <w:tcW w:w="724" w:type="dxa"/>
            <w:vAlign w:val="center"/>
          </w:tcPr>
          <w:p w14:paraId="71881144" w14:textId="14C1A396" w:rsidR="007B7EA5" w:rsidRPr="00A71153" w:rsidRDefault="007B7EA5" w:rsidP="007B7EA5">
            <w:pPr>
              <w:rPr>
                <w:rFonts w:asciiTheme="majorBidi" w:hAnsiTheme="majorBidi" w:cstheme="majorBidi"/>
                <w:lang w:val="en-US"/>
              </w:rPr>
            </w:pPr>
            <w:r w:rsidRPr="007B7EA5">
              <w:rPr>
                <w:kern w:val="24"/>
              </w:rPr>
              <w:t>0.543</w:t>
            </w:r>
          </w:p>
        </w:tc>
        <w:tc>
          <w:tcPr>
            <w:tcW w:w="724" w:type="dxa"/>
            <w:vAlign w:val="center"/>
          </w:tcPr>
          <w:p w14:paraId="0C0B597D" w14:textId="0D8315B8" w:rsidR="007B7EA5" w:rsidRPr="00A71153" w:rsidRDefault="007B7EA5" w:rsidP="007B7EA5">
            <w:pPr>
              <w:rPr>
                <w:rFonts w:asciiTheme="majorBidi" w:hAnsiTheme="majorBidi" w:cstheme="majorBidi"/>
                <w:b/>
                <w:bCs/>
                <w:lang w:val="en-US"/>
              </w:rPr>
            </w:pPr>
            <w:r w:rsidRPr="007B7EA5">
              <w:rPr>
                <w:b/>
                <w:bCs/>
                <w:kern w:val="24"/>
              </w:rPr>
              <w:t>0.844</w:t>
            </w:r>
          </w:p>
        </w:tc>
      </w:tr>
      <w:tr w:rsidR="007B7EA5" w:rsidRPr="00A71153" w14:paraId="283F7ED9" w14:textId="77777777" w:rsidTr="00D85F62">
        <w:trPr>
          <w:jc w:val="center"/>
        </w:trPr>
        <w:tc>
          <w:tcPr>
            <w:tcW w:w="639" w:type="dxa"/>
            <w:vMerge/>
            <w:vAlign w:val="center"/>
          </w:tcPr>
          <w:p w14:paraId="5CF3287B" w14:textId="77777777" w:rsidR="007B7EA5" w:rsidRPr="00A71153" w:rsidRDefault="007B7EA5" w:rsidP="007B7EA5">
            <w:pPr>
              <w:rPr>
                <w:rFonts w:asciiTheme="majorBidi" w:hAnsiTheme="majorBidi" w:cstheme="majorBidi"/>
                <w:lang w:val="en-US"/>
              </w:rPr>
            </w:pPr>
          </w:p>
        </w:tc>
        <w:tc>
          <w:tcPr>
            <w:tcW w:w="1067" w:type="dxa"/>
            <w:vAlign w:val="center"/>
          </w:tcPr>
          <w:p w14:paraId="7764D52A" w14:textId="77777777" w:rsidR="007B7EA5" w:rsidRPr="00A71153" w:rsidRDefault="007B7EA5" w:rsidP="007B7EA5">
            <w:pPr>
              <w:rPr>
                <w:rFonts w:asciiTheme="majorBidi" w:hAnsiTheme="majorBidi" w:cstheme="majorBidi"/>
                <w:lang w:val="en-US"/>
              </w:rPr>
            </w:pPr>
            <w:r>
              <w:rPr>
                <w:rFonts w:asciiTheme="majorBidi" w:hAnsiTheme="majorBidi" w:cstheme="majorBidi"/>
                <w:lang w:val="en-US"/>
              </w:rPr>
              <w:t>1, 2</w:t>
            </w:r>
          </w:p>
        </w:tc>
        <w:tc>
          <w:tcPr>
            <w:tcW w:w="724" w:type="dxa"/>
            <w:vAlign w:val="center"/>
          </w:tcPr>
          <w:p w14:paraId="7252AE55" w14:textId="00238B1F" w:rsidR="007B7EA5" w:rsidRPr="00A71153" w:rsidRDefault="007B7EA5" w:rsidP="007B7EA5">
            <w:pPr>
              <w:rPr>
                <w:rFonts w:asciiTheme="majorBidi" w:hAnsiTheme="majorBidi" w:cstheme="majorBidi"/>
                <w:lang w:val="en-US"/>
              </w:rPr>
            </w:pPr>
            <w:r w:rsidRPr="007B7EA5">
              <w:rPr>
                <w:kern w:val="24"/>
              </w:rPr>
              <w:t>0.773</w:t>
            </w:r>
          </w:p>
        </w:tc>
        <w:tc>
          <w:tcPr>
            <w:tcW w:w="724" w:type="dxa"/>
            <w:vAlign w:val="center"/>
          </w:tcPr>
          <w:p w14:paraId="68F6D94E" w14:textId="113E48A6" w:rsidR="007B7EA5" w:rsidRPr="00A71153" w:rsidRDefault="007B7EA5" w:rsidP="007B7EA5">
            <w:pPr>
              <w:rPr>
                <w:rFonts w:asciiTheme="majorBidi" w:hAnsiTheme="majorBidi" w:cstheme="majorBidi"/>
                <w:lang w:val="en-US"/>
              </w:rPr>
            </w:pPr>
            <w:r w:rsidRPr="007B7EA5">
              <w:rPr>
                <w:kern w:val="24"/>
              </w:rPr>
              <w:t>0.875</w:t>
            </w:r>
          </w:p>
        </w:tc>
        <w:tc>
          <w:tcPr>
            <w:tcW w:w="724" w:type="dxa"/>
            <w:vAlign w:val="center"/>
          </w:tcPr>
          <w:p w14:paraId="60FB6ADD" w14:textId="494172DD" w:rsidR="007B7EA5" w:rsidRPr="00A71153" w:rsidRDefault="007B7EA5" w:rsidP="007B7EA5">
            <w:pPr>
              <w:rPr>
                <w:rFonts w:asciiTheme="majorBidi" w:hAnsiTheme="majorBidi" w:cstheme="majorBidi"/>
                <w:lang w:val="en-US"/>
              </w:rPr>
            </w:pPr>
            <w:r w:rsidRPr="007B7EA5">
              <w:rPr>
                <w:kern w:val="24"/>
              </w:rPr>
              <w:t>0.504</w:t>
            </w:r>
          </w:p>
        </w:tc>
      </w:tr>
      <w:tr w:rsidR="007B7EA5" w:rsidRPr="00A71153" w14:paraId="69FB3F2D" w14:textId="77777777" w:rsidTr="00D85F62">
        <w:trPr>
          <w:jc w:val="center"/>
        </w:trPr>
        <w:tc>
          <w:tcPr>
            <w:tcW w:w="639" w:type="dxa"/>
            <w:vMerge/>
            <w:vAlign w:val="center"/>
          </w:tcPr>
          <w:p w14:paraId="26F20727" w14:textId="77777777" w:rsidR="007B7EA5" w:rsidRPr="00A71153" w:rsidRDefault="007B7EA5" w:rsidP="007B7EA5">
            <w:pPr>
              <w:rPr>
                <w:rFonts w:asciiTheme="majorBidi" w:hAnsiTheme="majorBidi" w:cstheme="majorBidi"/>
                <w:lang w:val="en-US"/>
              </w:rPr>
            </w:pPr>
          </w:p>
        </w:tc>
        <w:tc>
          <w:tcPr>
            <w:tcW w:w="1067" w:type="dxa"/>
            <w:vAlign w:val="center"/>
          </w:tcPr>
          <w:p w14:paraId="2E091F1D" w14:textId="77777777" w:rsidR="007B7EA5" w:rsidRPr="00A71153" w:rsidRDefault="007B7EA5" w:rsidP="007B7EA5">
            <w:pPr>
              <w:rPr>
                <w:rFonts w:asciiTheme="majorBidi" w:hAnsiTheme="majorBidi" w:cstheme="majorBidi"/>
                <w:lang w:val="en-US"/>
              </w:rPr>
            </w:pPr>
            <w:r>
              <w:rPr>
                <w:rFonts w:asciiTheme="majorBidi" w:hAnsiTheme="majorBidi" w:cstheme="majorBidi"/>
                <w:lang w:val="en-US"/>
              </w:rPr>
              <w:t>1, 3</w:t>
            </w:r>
          </w:p>
        </w:tc>
        <w:tc>
          <w:tcPr>
            <w:tcW w:w="724" w:type="dxa"/>
            <w:vAlign w:val="center"/>
          </w:tcPr>
          <w:p w14:paraId="2EFB5B00" w14:textId="2EEDD0A5" w:rsidR="007B7EA5" w:rsidRPr="00A71153" w:rsidRDefault="007B7EA5" w:rsidP="007B7EA5">
            <w:pPr>
              <w:rPr>
                <w:rFonts w:asciiTheme="majorBidi" w:hAnsiTheme="majorBidi" w:cstheme="majorBidi"/>
                <w:lang w:val="en-US"/>
              </w:rPr>
            </w:pPr>
            <w:r w:rsidRPr="007B7EA5">
              <w:rPr>
                <w:kern w:val="24"/>
              </w:rPr>
              <w:t>0.776</w:t>
            </w:r>
          </w:p>
        </w:tc>
        <w:tc>
          <w:tcPr>
            <w:tcW w:w="724" w:type="dxa"/>
            <w:vAlign w:val="center"/>
          </w:tcPr>
          <w:p w14:paraId="7BDEE311" w14:textId="27307E3A" w:rsidR="007B7EA5" w:rsidRPr="00A71153" w:rsidRDefault="007B7EA5" w:rsidP="007B7EA5">
            <w:pPr>
              <w:rPr>
                <w:rFonts w:asciiTheme="majorBidi" w:hAnsiTheme="majorBidi" w:cstheme="majorBidi"/>
                <w:lang w:val="en-US"/>
              </w:rPr>
            </w:pPr>
            <w:r w:rsidRPr="007B7EA5">
              <w:rPr>
                <w:kern w:val="24"/>
              </w:rPr>
              <w:t>0.554</w:t>
            </w:r>
          </w:p>
        </w:tc>
        <w:tc>
          <w:tcPr>
            <w:tcW w:w="724" w:type="dxa"/>
            <w:vAlign w:val="center"/>
          </w:tcPr>
          <w:p w14:paraId="30B9FBBD" w14:textId="3539731D" w:rsidR="007B7EA5" w:rsidRPr="00A71153" w:rsidRDefault="007B7EA5" w:rsidP="007B7EA5">
            <w:pPr>
              <w:rPr>
                <w:rFonts w:asciiTheme="majorBidi" w:hAnsiTheme="majorBidi" w:cstheme="majorBidi"/>
                <w:lang w:val="en-US"/>
              </w:rPr>
            </w:pPr>
            <w:r w:rsidRPr="007B7EA5">
              <w:rPr>
                <w:kern w:val="24"/>
              </w:rPr>
              <w:t>0.837</w:t>
            </w:r>
          </w:p>
        </w:tc>
      </w:tr>
      <w:tr w:rsidR="007B7EA5" w:rsidRPr="00A71153" w14:paraId="0C933D5D" w14:textId="77777777" w:rsidTr="00D85F62">
        <w:trPr>
          <w:jc w:val="center"/>
        </w:trPr>
        <w:tc>
          <w:tcPr>
            <w:tcW w:w="639" w:type="dxa"/>
            <w:vMerge/>
            <w:vAlign w:val="center"/>
          </w:tcPr>
          <w:p w14:paraId="66B3800E" w14:textId="77777777" w:rsidR="007B7EA5" w:rsidRPr="00A71153" w:rsidRDefault="007B7EA5" w:rsidP="007B7EA5">
            <w:pPr>
              <w:rPr>
                <w:rFonts w:asciiTheme="majorBidi" w:hAnsiTheme="majorBidi" w:cstheme="majorBidi"/>
                <w:lang w:val="en-US"/>
              </w:rPr>
            </w:pPr>
          </w:p>
        </w:tc>
        <w:tc>
          <w:tcPr>
            <w:tcW w:w="1067" w:type="dxa"/>
            <w:vAlign w:val="center"/>
          </w:tcPr>
          <w:p w14:paraId="0F4489B5" w14:textId="77777777" w:rsidR="007B7EA5" w:rsidRPr="00A71153" w:rsidRDefault="007B7EA5" w:rsidP="007B7EA5">
            <w:pPr>
              <w:rPr>
                <w:rFonts w:asciiTheme="majorBidi" w:hAnsiTheme="majorBidi" w:cstheme="majorBidi"/>
                <w:lang w:val="en-US"/>
              </w:rPr>
            </w:pPr>
            <w:r>
              <w:rPr>
                <w:rFonts w:asciiTheme="majorBidi" w:hAnsiTheme="majorBidi" w:cstheme="majorBidi"/>
                <w:lang w:val="en-US"/>
              </w:rPr>
              <w:t>2, 3</w:t>
            </w:r>
          </w:p>
        </w:tc>
        <w:tc>
          <w:tcPr>
            <w:tcW w:w="724" w:type="dxa"/>
            <w:vAlign w:val="center"/>
          </w:tcPr>
          <w:p w14:paraId="53639874" w14:textId="0004DB53" w:rsidR="007B7EA5" w:rsidRPr="00A71153" w:rsidRDefault="007B7EA5" w:rsidP="007B7EA5">
            <w:pPr>
              <w:rPr>
                <w:rFonts w:asciiTheme="majorBidi" w:hAnsiTheme="majorBidi" w:cstheme="majorBidi"/>
                <w:lang w:val="en-US"/>
              </w:rPr>
            </w:pPr>
            <w:r w:rsidRPr="007B7EA5">
              <w:rPr>
                <w:kern w:val="24"/>
              </w:rPr>
              <w:t>0.546</w:t>
            </w:r>
          </w:p>
        </w:tc>
        <w:tc>
          <w:tcPr>
            <w:tcW w:w="724" w:type="dxa"/>
            <w:vAlign w:val="center"/>
          </w:tcPr>
          <w:p w14:paraId="2EDC80B8" w14:textId="2DF490C8" w:rsidR="007B7EA5" w:rsidRPr="00A71153" w:rsidRDefault="007B7EA5" w:rsidP="007B7EA5">
            <w:pPr>
              <w:rPr>
                <w:rFonts w:asciiTheme="majorBidi" w:hAnsiTheme="majorBidi" w:cstheme="majorBidi"/>
                <w:lang w:val="en-US"/>
              </w:rPr>
            </w:pPr>
            <w:r w:rsidRPr="007B7EA5">
              <w:rPr>
                <w:kern w:val="24"/>
              </w:rPr>
              <w:t>0.873</w:t>
            </w:r>
          </w:p>
        </w:tc>
        <w:tc>
          <w:tcPr>
            <w:tcW w:w="724" w:type="dxa"/>
            <w:vAlign w:val="center"/>
          </w:tcPr>
          <w:p w14:paraId="5C42DFDE" w14:textId="6796DAA9" w:rsidR="007B7EA5" w:rsidRPr="00A71153" w:rsidRDefault="007B7EA5" w:rsidP="007B7EA5">
            <w:pPr>
              <w:rPr>
                <w:rFonts w:asciiTheme="majorBidi" w:hAnsiTheme="majorBidi" w:cstheme="majorBidi"/>
                <w:lang w:val="en-US"/>
              </w:rPr>
            </w:pPr>
            <w:r w:rsidRPr="007B7EA5">
              <w:rPr>
                <w:kern w:val="24"/>
              </w:rPr>
              <w:t>0.825</w:t>
            </w:r>
          </w:p>
        </w:tc>
      </w:tr>
      <w:tr w:rsidR="007B7EA5" w:rsidRPr="00A71153" w14:paraId="4F36E320" w14:textId="77777777" w:rsidTr="00D85F62">
        <w:trPr>
          <w:jc w:val="center"/>
        </w:trPr>
        <w:tc>
          <w:tcPr>
            <w:tcW w:w="639" w:type="dxa"/>
            <w:vMerge/>
            <w:vAlign w:val="center"/>
          </w:tcPr>
          <w:p w14:paraId="07A5D9FA" w14:textId="77777777" w:rsidR="007B7EA5" w:rsidRPr="00A71153" w:rsidRDefault="007B7EA5" w:rsidP="007B7EA5">
            <w:pPr>
              <w:rPr>
                <w:rFonts w:asciiTheme="majorBidi" w:hAnsiTheme="majorBidi" w:cstheme="majorBidi"/>
                <w:lang w:val="en-US"/>
              </w:rPr>
            </w:pPr>
          </w:p>
        </w:tc>
        <w:tc>
          <w:tcPr>
            <w:tcW w:w="1067" w:type="dxa"/>
            <w:vAlign w:val="center"/>
          </w:tcPr>
          <w:p w14:paraId="00A80059" w14:textId="77777777" w:rsidR="007B7EA5" w:rsidRPr="00A71153" w:rsidRDefault="007B7EA5" w:rsidP="007B7EA5">
            <w:pPr>
              <w:rPr>
                <w:rFonts w:asciiTheme="majorBidi" w:hAnsiTheme="majorBidi" w:cstheme="majorBidi"/>
                <w:lang w:val="en-US"/>
              </w:rPr>
            </w:pPr>
            <w:r w:rsidRPr="00A71153">
              <w:rPr>
                <w:rFonts w:asciiTheme="majorBidi" w:hAnsiTheme="majorBidi" w:cstheme="majorBidi"/>
                <w:lang w:val="en-US"/>
              </w:rPr>
              <w:t>All</w:t>
            </w:r>
          </w:p>
        </w:tc>
        <w:tc>
          <w:tcPr>
            <w:tcW w:w="724" w:type="dxa"/>
            <w:vAlign w:val="center"/>
          </w:tcPr>
          <w:p w14:paraId="48221678" w14:textId="00F08557" w:rsidR="007B7EA5" w:rsidRPr="00A71153" w:rsidRDefault="007B7EA5" w:rsidP="007B7EA5">
            <w:pPr>
              <w:rPr>
                <w:rFonts w:asciiTheme="majorBidi" w:hAnsiTheme="majorBidi" w:cstheme="majorBidi"/>
                <w:lang w:val="en-US"/>
              </w:rPr>
            </w:pPr>
            <w:r w:rsidRPr="007B7EA5">
              <w:rPr>
                <w:kern w:val="24"/>
              </w:rPr>
              <w:t>0.767</w:t>
            </w:r>
          </w:p>
        </w:tc>
        <w:tc>
          <w:tcPr>
            <w:tcW w:w="724" w:type="dxa"/>
            <w:vAlign w:val="center"/>
          </w:tcPr>
          <w:p w14:paraId="5EC4E604" w14:textId="4C9E4E8A" w:rsidR="007B7EA5" w:rsidRPr="00A71153" w:rsidRDefault="007B7EA5" w:rsidP="007B7EA5">
            <w:pPr>
              <w:rPr>
                <w:rFonts w:asciiTheme="majorBidi" w:hAnsiTheme="majorBidi" w:cstheme="majorBidi"/>
                <w:lang w:val="en-US"/>
              </w:rPr>
            </w:pPr>
            <w:r w:rsidRPr="007B7EA5">
              <w:rPr>
                <w:kern w:val="24"/>
              </w:rPr>
              <w:t>0.869</w:t>
            </w:r>
          </w:p>
        </w:tc>
        <w:tc>
          <w:tcPr>
            <w:tcW w:w="724" w:type="dxa"/>
            <w:vAlign w:val="center"/>
          </w:tcPr>
          <w:p w14:paraId="42B90663" w14:textId="29B1A203" w:rsidR="007B7EA5" w:rsidRPr="00A71153" w:rsidRDefault="007B7EA5" w:rsidP="007B7EA5">
            <w:pPr>
              <w:rPr>
                <w:rFonts w:asciiTheme="majorBidi" w:hAnsiTheme="majorBidi" w:cstheme="majorBidi"/>
                <w:lang w:val="en-US"/>
              </w:rPr>
            </w:pPr>
            <w:r w:rsidRPr="007B7EA5">
              <w:rPr>
                <w:kern w:val="24"/>
              </w:rPr>
              <w:t>0.818</w:t>
            </w:r>
          </w:p>
        </w:tc>
      </w:tr>
    </w:tbl>
    <w:p w14:paraId="1FF54E3D" w14:textId="77777777" w:rsidR="007B7EA5" w:rsidRDefault="007B7EA5" w:rsidP="00501D4D">
      <w:pPr>
        <w:spacing w:after="0"/>
        <w:rPr>
          <w:lang w:val="en-US"/>
        </w:rPr>
      </w:pPr>
    </w:p>
    <w:p w14:paraId="7CD1A6D0" w14:textId="60DE5A59" w:rsidR="005769F6" w:rsidRPr="005769F6" w:rsidRDefault="005769F6" w:rsidP="005769F6">
      <w:pPr>
        <w:rPr>
          <w:lang w:val="en-US"/>
        </w:rPr>
      </w:pPr>
      <w:r w:rsidRPr="005769F6">
        <w:rPr>
          <w:lang w:val="en-US"/>
        </w:rPr>
        <w:t>We can see that, while the model performs well if it is trained and tested on the same trajectory, the performance degrades significantly when the training and testing trajectories are different. Nevertheless, when it is trained on all trajectories and tested on each one of them individually, the performance is comparable to training and testing on the same trajectory. This highlights the importance of training set diversity for ML model generalization.</w:t>
      </w:r>
    </w:p>
    <w:p w14:paraId="4B415459" w14:textId="6E4B5704" w:rsidR="00A71153" w:rsidRPr="00AE26E4" w:rsidRDefault="005769F6" w:rsidP="008B549E">
      <w:pPr>
        <w:rPr>
          <w:lang w:val="en-US"/>
        </w:rPr>
      </w:pPr>
      <w:r w:rsidRPr="00C342F2">
        <w:rPr>
          <w:b/>
          <w:bCs/>
          <w:lang w:val="en-US"/>
        </w:rPr>
        <w:t xml:space="preserve">Observation </w:t>
      </w:r>
      <w:r w:rsidR="006E415D">
        <w:rPr>
          <w:b/>
          <w:bCs/>
          <w:lang w:val="en-US"/>
        </w:rPr>
        <w:t>4</w:t>
      </w:r>
      <w:r w:rsidRPr="00C342F2">
        <w:rPr>
          <w:b/>
          <w:bCs/>
          <w:lang w:val="en-US"/>
        </w:rPr>
        <w:t>:</w:t>
      </w:r>
      <w:r w:rsidRPr="005769F6">
        <w:rPr>
          <w:lang w:val="en-US"/>
        </w:rPr>
        <w:t xml:space="preserve"> For measurement event prediction, the ML model generalizes poorly if it is tested on a trajectory that is not included in the training set.</w:t>
      </w:r>
    </w:p>
    <w:p w14:paraId="216C8DAF" w14:textId="5B5617A8" w:rsidR="005769F6" w:rsidRPr="00AE26E4" w:rsidRDefault="005769F6" w:rsidP="005769F6">
      <w:pPr>
        <w:rPr>
          <w:lang w:val="en-US"/>
        </w:rPr>
      </w:pPr>
      <w:r w:rsidRPr="00C342F2">
        <w:rPr>
          <w:b/>
          <w:bCs/>
          <w:lang w:val="en-US"/>
        </w:rPr>
        <w:t xml:space="preserve">Observation </w:t>
      </w:r>
      <w:r w:rsidR="006E415D">
        <w:rPr>
          <w:b/>
          <w:bCs/>
          <w:lang w:val="en-US"/>
        </w:rPr>
        <w:t>5</w:t>
      </w:r>
      <w:r w:rsidRPr="00C342F2">
        <w:rPr>
          <w:b/>
          <w:bCs/>
          <w:lang w:val="en-US"/>
        </w:rPr>
        <w:t>:</w:t>
      </w:r>
      <w:r>
        <w:rPr>
          <w:lang w:val="en-US"/>
        </w:rPr>
        <w:t xml:space="preserve"> Including all UE trajectories in the training set enhances generalization performance.</w:t>
      </w:r>
    </w:p>
    <w:p w14:paraId="16CB5684" w14:textId="77777777" w:rsidR="008B549E" w:rsidRPr="00AE26E4" w:rsidRDefault="008B549E" w:rsidP="008B549E">
      <w:pPr>
        <w:pStyle w:val="Heading1"/>
        <w:rPr>
          <w:lang w:val="en-US"/>
        </w:rPr>
      </w:pPr>
      <w:r w:rsidRPr="00AE26E4">
        <w:rPr>
          <w:lang w:val="en-US"/>
        </w:rPr>
        <w:t>3</w:t>
      </w:r>
      <w:r w:rsidRPr="00AE26E4">
        <w:rPr>
          <w:lang w:val="en-US"/>
        </w:rPr>
        <w:tab/>
        <w:t>Conclusion</w:t>
      </w:r>
    </w:p>
    <w:p w14:paraId="11C2BA2E" w14:textId="77777777" w:rsidR="008B549E" w:rsidRPr="00AE26E4" w:rsidRDefault="008B549E" w:rsidP="008B549E">
      <w:pPr>
        <w:rPr>
          <w:lang w:val="en-US"/>
        </w:rPr>
      </w:pPr>
      <w:r w:rsidRPr="00AE26E4">
        <w:rPr>
          <w:lang w:val="en-US"/>
        </w:rPr>
        <w:t>Always echo in the conclusion all proposals made above.</w:t>
      </w:r>
    </w:p>
    <w:p w14:paraId="766D4156" w14:textId="77777777" w:rsidR="008B549E" w:rsidRPr="00AE26E4" w:rsidRDefault="008B549E" w:rsidP="008B549E">
      <w:pPr>
        <w:rPr>
          <w:lang w:val="en-US"/>
        </w:rPr>
      </w:pPr>
      <w:r w:rsidRPr="00AE26E4">
        <w:rPr>
          <w:lang w:val="en-US"/>
        </w:rPr>
        <w:t>This document has made the following observations:</w:t>
      </w:r>
    </w:p>
    <w:p w14:paraId="01C4BF54" w14:textId="77777777" w:rsidR="00D057A6" w:rsidRDefault="00D057A6" w:rsidP="00D057A6">
      <w:pPr>
        <w:rPr>
          <w:lang w:val="en-US"/>
        </w:rPr>
      </w:pPr>
      <w:r w:rsidRPr="00E132AF">
        <w:rPr>
          <w:b/>
          <w:bCs/>
          <w:lang w:val="en-US"/>
        </w:rPr>
        <w:t xml:space="preserve">Observation </w:t>
      </w:r>
      <w:r>
        <w:rPr>
          <w:b/>
          <w:bCs/>
          <w:lang w:val="en-US"/>
        </w:rPr>
        <w:t>1</w:t>
      </w:r>
      <w:r>
        <w:rPr>
          <w:lang w:val="en-US"/>
        </w:rPr>
        <w:t xml:space="preserve">: </w:t>
      </w:r>
      <w:r w:rsidRPr="00F73ECA">
        <w:rPr>
          <w:lang w:val="en-US"/>
        </w:rPr>
        <w:t xml:space="preserve">GC# 1 results in the poorest performance for both </w:t>
      </w:r>
      <w:proofErr w:type="spellStart"/>
      <w:r w:rsidRPr="00F73ECA">
        <w:rPr>
          <w:lang w:val="en-US"/>
        </w:rPr>
        <w:t>UMa</w:t>
      </w:r>
      <w:proofErr w:type="spellEnd"/>
      <w:r w:rsidRPr="00F73ECA">
        <w:rPr>
          <w:lang w:val="en-US"/>
        </w:rPr>
        <w:t xml:space="preserve"> and </w:t>
      </w:r>
      <w:proofErr w:type="spellStart"/>
      <w:r w:rsidRPr="00F73ECA">
        <w:rPr>
          <w:lang w:val="en-US"/>
        </w:rPr>
        <w:t>UMi</w:t>
      </w:r>
      <w:proofErr w:type="spellEnd"/>
      <w:r w:rsidRPr="00F73ECA">
        <w:rPr>
          <w:lang w:val="en-US"/>
        </w:rPr>
        <w:t>.</w:t>
      </w:r>
      <w:r w:rsidRPr="00AE26E4">
        <w:rPr>
          <w:lang w:val="en-US"/>
        </w:rPr>
        <w:t xml:space="preserve"> </w:t>
      </w:r>
    </w:p>
    <w:p w14:paraId="73ECB72E" w14:textId="77777777" w:rsidR="00D057A6" w:rsidRDefault="00D057A6" w:rsidP="00D057A6">
      <w:pPr>
        <w:rPr>
          <w:lang w:val="en-US"/>
        </w:rPr>
      </w:pPr>
      <w:r w:rsidRPr="00E132AF">
        <w:rPr>
          <w:b/>
          <w:bCs/>
          <w:lang w:val="en-US"/>
        </w:rPr>
        <w:t>Observation 2</w:t>
      </w:r>
      <w:r>
        <w:rPr>
          <w:lang w:val="en-US"/>
        </w:rPr>
        <w:t xml:space="preserve">: </w:t>
      </w:r>
      <w:r w:rsidRPr="00AE26E4">
        <w:rPr>
          <w:lang w:val="en-US"/>
        </w:rPr>
        <w:t xml:space="preserve">GC# 2 with mixed training data </w:t>
      </w:r>
      <w:r>
        <w:rPr>
          <w:lang w:val="en-US"/>
        </w:rPr>
        <w:t>from both deployment scenarios</w:t>
      </w:r>
      <w:r w:rsidRPr="00AE26E4">
        <w:rPr>
          <w:lang w:val="en-US"/>
        </w:rPr>
        <w:t xml:space="preserve"> </w:t>
      </w:r>
      <w:r>
        <w:rPr>
          <w:lang w:val="en-US"/>
        </w:rPr>
        <w:t>(</w:t>
      </w:r>
      <w:proofErr w:type="spellStart"/>
      <w:r>
        <w:rPr>
          <w:lang w:val="en-US"/>
        </w:rPr>
        <w:t>UMa</w:t>
      </w:r>
      <w:proofErr w:type="spellEnd"/>
      <w:r>
        <w:rPr>
          <w:lang w:val="en-US"/>
        </w:rPr>
        <w:t xml:space="preserve"> and Umi)</w:t>
      </w:r>
      <w:r w:rsidRPr="00AE26E4">
        <w:rPr>
          <w:lang w:val="en-US"/>
        </w:rPr>
        <w:t xml:space="preserve"> can achieve performance comparable to the baseline configuration. </w:t>
      </w:r>
    </w:p>
    <w:p w14:paraId="0BA7844B" w14:textId="421A4469" w:rsidR="00D057A6" w:rsidRPr="00AE26E4" w:rsidRDefault="00D057A6" w:rsidP="00D057A6">
      <w:pPr>
        <w:rPr>
          <w:lang w:val="en-US"/>
        </w:rPr>
      </w:pPr>
      <w:r w:rsidRPr="00A34EB2">
        <w:rPr>
          <w:b/>
          <w:lang w:val="en-US"/>
        </w:rPr>
        <w:t xml:space="preserve">Observation </w:t>
      </w:r>
      <w:r>
        <w:rPr>
          <w:b/>
          <w:lang w:val="en-US"/>
        </w:rPr>
        <w:t>3</w:t>
      </w:r>
      <w:r w:rsidRPr="00A34EB2">
        <w:rPr>
          <w:lang w:val="en-US"/>
        </w:rPr>
        <w:t>:</w:t>
      </w:r>
      <w:r w:rsidRPr="009246EF">
        <w:t xml:space="preserve"> </w:t>
      </w:r>
      <w:r w:rsidRPr="009246EF">
        <w:rPr>
          <w:lang w:val="en-US"/>
        </w:rPr>
        <w:t xml:space="preserve">Generalization performance for </w:t>
      </w:r>
      <w:proofErr w:type="spellStart"/>
      <w:r w:rsidRPr="009246EF">
        <w:rPr>
          <w:lang w:val="en-US"/>
        </w:rPr>
        <w:t>UMa</w:t>
      </w:r>
      <w:proofErr w:type="spellEnd"/>
      <w:r w:rsidRPr="009246EF">
        <w:rPr>
          <w:lang w:val="en-US"/>
        </w:rPr>
        <w:t xml:space="preserve"> and </w:t>
      </w:r>
      <w:proofErr w:type="spellStart"/>
      <w:r w:rsidRPr="009246EF">
        <w:rPr>
          <w:lang w:val="en-US"/>
        </w:rPr>
        <w:t>UMi</w:t>
      </w:r>
      <w:proofErr w:type="spellEnd"/>
      <w:r w:rsidRPr="009246EF">
        <w:rPr>
          <w:lang w:val="en-US"/>
        </w:rPr>
        <w:t xml:space="preserve"> shows little variation among different configurations.</w:t>
      </w:r>
      <w:r w:rsidRPr="00A34EB2">
        <w:rPr>
          <w:lang w:val="en-US"/>
        </w:rPr>
        <w:t xml:space="preserve">  </w:t>
      </w:r>
    </w:p>
    <w:p w14:paraId="7A87C482" w14:textId="77777777" w:rsidR="00D057A6" w:rsidRPr="00AE26E4" w:rsidRDefault="00D057A6" w:rsidP="00D057A6">
      <w:pPr>
        <w:rPr>
          <w:lang w:val="en-US"/>
        </w:rPr>
      </w:pPr>
      <w:r w:rsidRPr="00C342F2">
        <w:rPr>
          <w:b/>
          <w:bCs/>
          <w:lang w:val="en-US"/>
        </w:rPr>
        <w:t xml:space="preserve">Observation </w:t>
      </w:r>
      <w:r>
        <w:rPr>
          <w:b/>
          <w:bCs/>
          <w:lang w:val="en-US"/>
        </w:rPr>
        <w:t>4</w:t>
      </w:r>
      <w:r w:rsidRPr="00C342F2">
        <w:rPr>
          <w:b/>
          <w:bCs/>
          <w:lang w:val="en-US"/>
        </w:rPr>
        <w:t>:</w:t>
      </w:r>
      <w:r w:rsidRPr="005769F6">
        <w:rPr>
          <w:lang w:val="en-US"/>
        </w:rPr>
        <w:t xml:space="preserve"> For measurement event prediction, the ML model generalizes poorly if it is tested on a trajectory that is not included in the training set.</w:t>
      </w:r>
    </w:p>
    <w:p w14:paraId="79028EDF" w14:textId="5F6E99B8" w:rsidR="00D96D7A" w:rsidRDefault="00D057A6" w:rsidP="008B549E">
      <w:pPr>
        <w:rPr>
          <w:lang w:val="en-US"/>
        </w:rPr>
      </w:pPr>
      <w:r w:rsidRPr="00C342F2">
        <w:rPr>
          <w:b/>
          <w:bCs/>
          <w:lang w:val="en-US"/>
        </w:rPr>
        <w:t xml:space="preserve">Observation </w:t>
      </w:r>
      <w:r>
        <w:rPr>
          <w:b/>
          <w:bCs/>
          <w:lang w:val="en-US"/>
        </w:rPr>
        <w:t>5</w:t>
      </w:r>
      <w:r w:rsidRPr="00C342F2">
        <w:rPr>
          <w:b/>
          <w:bCs/>
          <w:lang w:val="en-US"/>
        </w:rPr>
        <w:t>:</w:t>
      </w:r>
      <w:r>
        <w:rPr>
          <w:lang w:val="en-US"/>
        </w:rPr>
        <w:t xml:space="preserve"> Including all UE trajectories in the training set enhances generalization performance.</w:t>
      </w:r>
    </w:p>
    <w:p w14:paraId="26CABF8A" w14:textId="108132D6" w:rsidR="00D96D7A" w:rsidRDefault="00D96D7A" w:rsidP="00D96D7A">
      <w:pPr>
        <w:pStyle w:val="Heading1"/>
        <w:rPr>
          <w:lang w:val="en-US"/>
        </w:rPr>
      </w:pPr>
      <w:r>
        <w:rPr>
          <w:lang w:val="en-US"/>
        </w:rPr>
        <w:t>4</w:t>
      </w:r>
      <w:r>
        <w:rPr>
          <w:lang w:val="en-US"/>
        </w:rPr>
        <w:tab/>
        <w:t>References</w:t>
      </w:r>
    </w:p>
    <w:p w14:paraId="53A4FB03" w14:textId="68A33302" w:rsidR="004B027B" w:rsidRDefault="004B027B" w:rsidP="008B549E">
      <w:pPr>
        <w:rPr>
          <w:lang w:val="en-US"/>
        </w:rPr>
      </w:pPr>
      <w:r>
        <w:rPr>
          <w:lang w:val="en-US"/>
        </w:rPr>
        <w:t xml:space="preserve">[1] </w:t>
      </w:r>
      <w:r w:rsidRPr="00D96D7A">
        <w:rPr>
          <w:lang w:val="en-US"/>
        </w:rPr>
        <w:t>R2-</w:t>
      </w:r>
      <w:r w:rsidRPr="00AE26E4">
        <w:rPr>
          <w:lang w:val="en-US"/>
        </w:rPr>
        <w:t>2500559</w:t>
      </w:r>
      <w:r>
        <w:rPr>
          <w:lang w:val="en-US"/>
        </w:rPr>
        <w:t xml:space="preserve"> </w:t>
      </w:r>
      <w:r w:rsidR="009D6D26">
        <w:rPr>
          <w:lang w:val="en-US"/>
        </w:rPr>
        <w:t xml:space="preserve">Email discussion summary for </w:t>
      </w:r>
      <w:r w:rsidR="009D6D26" w:rsidRPr="00813D8A">
        <w:rPr>
          <w:lang w:val="en-US"/>
        </w:rPr>
        <w:t>[Post128][</w:t>
      </w:r>
      <w:proofErr w:type="gramStart"/>
      <w:r w:rsidR="009D6D26" w:rsidRPr="00813D8A">
        <w:rPr>
          <w:lang w:val="en-US"/>
        </w:rPr>
        <w:t>018][</w:t>
      </w:r>
      <w:proofErr w:type="gramEnd"/>
      <w:r w:rsidR="009D6D26" w:rsidRPr="00813D8A">
        <w:rPr>
          <w:lang w:val="en-US"/>
        </w:rPr>
        <w:t>AI Mob] generalization</w:t>
      </w:r>
      <w:r w:rsidRPr="00D96D7A">
        <w:rPr>
          <w:lang w:val="en-US"/>
        </w:rPr>
        <w:t xml:space="preserve">, </w:t>
      </w:r>
      <w:r w:rsidR="009D6D26">
        <w:rPr>
          <w:lang w:val="en-US"/>
        </w:rPr>
        <w:t>Apple</w:t>
      </w:r>
      <w:r w:rsidRPr="00D96D7A">
        <w:rPr>
          <w:lang w:val="en-US"/>
        </w:rPr>
        <w:t>, 3GPP RAN2#12</w:t>
      </w:r>
      <w:r w:rsidR="00D66F16">
        <w:rPr>
          <w:lang w:val="en-US"/>
        </w:rPr>
        <w:t>9</w:t>
      </w:r>
      <w:r w:rsidRPr="00D96D7A">
        <w:rPr>
          <w:lang w:val="en-US"/>
        </w:rPr>
        <w:t>, Athens, Greece, February 17 – 21, 2025</w:t>
      </w:r>
      <w:r>
        <w:rPr>
          <w:lang w:val="en-US"/>
        </w:rPr>
        <w:t>.</w:t>
      </w:r>
    </w:p>
    <w:p w14:paraId="36ED89D4" w14:textId="310C0B6D" w:rsidR="00D96D7A" w:rsidRPr="00AE26E4" w:rsidRDefault="00D96D7A" w:rsidP="008B549E">
      <w:pPr>
        <w:rPr>
          <w:lang w:val="en-US"/>
        </w:rPr>
      </w:pPr>
      <w:r>
        <w:rPr>
          <w:lang w:val="en-US"/>
        </w:rPr>
        <w:t>[</w:t>
      </w:r>
      <w:r w:rsidR="00323AAA">
        <w:rPr>
          <w:lang w:val="en-US"/>
        </w:rPr>
        <w:t>2</w:t>
      </w:r>
      <w:r>
        <w:rPr>
          <w:lang w:val="en-US"/>
        </w:rPr>
        <w:t xml:space="preserve">] </w:t>
      </w:r>
      <w:r w:rsidRPr="00D96D7A">
        <w:rPr>
          <w:lang w:val="en-US"/>
        </w:rPr>
        <w:t>R2-2500948 Generalization of ML mobility use-cases, Nokia, Nokia Shanghai Bell, 3GPP RAN2#129, Athens, Greece, February 17 – 21, 2025</w:t>
      </w:r>
      <w:r w:rsidR="00FA5E88">
        <w:rPr>
          <w:lang w:val="en-US"/>
        </w:rPr>
        <w:t>.</w:t>
      </w:r>
    </w:p>
    <w:p w14:paraId="434B7808" w14:textId="361F176F" w:rsidR="00FA5E88" w:rsidRPr="00AE26E4" w:rsidRDefault="00FA5E88" w:rsidP="00FA5E88">
      <w:pPr>
        <w:rPr>
          <w:lang w:val="en-US"/>
        </w:rPr>
      </w:pPr>
      <w:r>
        <w:rPr>
          <w:lang w:val="en-US"/>
        </w:rPr>
        <w:t>[</w:t>
      </w:r>
      <w:r w:rsidR="004B027B">
        <w:rPr>
          <w:lang w:val="en-US"/>
        </w:rPr>
        <w:t>3</w:t>
      </w:r>
      <w:r>
        <w:rPr>
          <w:lang w:val="en-US"/>
        </w:rPr>
        <w:t xml:space="preserve">] </w:t>
      </w:r>
      <w:r w:rsidRPr="00D96D7A">
        <w:rPr>
          <w:lang w:val="en-US"/>
        </w:rPr>
        <w:t>R2-250094</w:t>
      </w:r>
      <w:r>
        <w:rPr>
          <w:lang w:val="en-US"/>
        </w:rPr>
        <w:t>7</w:t>
      </w:r>
      <w:r w:rsidRPr="00D96D7A">
        <w:rPr>
          <w:lang w:val="en-US"/>
        </w:rPr>
        <w:t xml:space="preserve"> </w:t>
      </w:r>
      <w:r>
        <w:rPr>
          <w:lang w:val="en-US"/>
        </w:rPr>
        <w:t>On the measurement event prediction</w:t>
      </w:r>
      <w:r w:rsidRPr="00D96D7A">
        <w:rPr>
          <w:lang w:val="en-US"/>
        </w:rPr>
        <w:t>, Nokia, Nokia Shanghai Bell, 3GPP RAN2#129, Athens, Greece, February 17 – 21, 2025</w:t>
      </w:r>
      <w:r>
        <w:rPr>
          <w:lang w:val="en-US"/>
        </w:rPr>
        <w:t>.</w:t>
      </w:r>
    </w:p>
    <w:p w14:paraId="21548915" w14:textId="14325923" w:rsidR="003E6808" w:rsidRDefault="003E6808" w:rsidP="003E6808">
      <w:pPr>
        <w:pStyle w:val="Heading1"/>
        <w:rPr>
          <w:lang w:val="en-US"/>
        </w:rPr>
      </w:pPr>
      <w:r>
        <w:rPr>
          <w:lang w:val="en-US"/>
        </w:rPr>
        <w:t>5</w:t>
      </w:r>
      <w:r>
        <w:rPr>
          <w:lang w:val="en-US"/>
        </w:rPr>
        <w:tab/>
        <w:t>Appendix</w:t>
      </w:r>
    </w:p>
    <w:p w14:paraId="68DD1A09" w14:textId="7902B2D0" w:rsidR="00AD3D40" w:rsidRPr="00AD3D40" w:rsidRDefault="00AD3D40" w:rsidP="00AD3D40">
      <w:pPr>
        <w:pStyle w:val="Heading2"/>
        <w:rPr>
          <w:lang w:val="en-US"/>
        </w:rPr>
      </w:pPr>
      <w:r>
        <w:rPr>
          <w:lang w:val="en-US"/>
        </w:rPr>
        <w:t>5</w:t>
      </w:r>
      <w:r w:rsidRPr="00AE26E4">
        <w:rPr>
          <w:lang w:val="en-US"/>
        </w:rPr>
        <w:t>.</w:t>
      </w:r>
      <w:r>
        <w:rPr>
          <w:lang w:val="en-US"/>
        </w:rPr>
        <w:t>1</w:t>
      </w:r>
      <w:r w:rsidRPr="00AE26E4">
        <w:rPr>
          <w:lang w:val="en-US"/>
        </w:rPr>
        <w:tab/>
      </w:r>
      <w:r>
        <w:rPr>
          <w:lang w:val="en-US"/>
        </w:rPr>
        <w:t>Additional simulation results for temporal case B</w:t>
      </w:r>
    </w:p>
    <w:p w14:paraId="1086C14F" w14:textId="77A0A4BF" w:rsidR="008B549E" w:rsidRPr="00AE26E4" w:rsidRDefault="00AD174E" w:rsidP="008B549E">
      <w:pPr>
        <w:rPr>
          <w:lang w:val="en-US"/>
        </w:rPr>
      </w:pPr>
      <w:r w:rsidRPr="00AD174E">
        <w:t>Additional simulation results for RRM measurement prediction in temporal domain case B, based on the data set for a UE speed of 60 km/h, are presented below</w:t>
      </w:r>
      <w:r w:rsidR="009B739D">
        <w:rPr>
          <w:lang w:val="en-US"/>
        </w:rPr>
        <w:t xml:space="preserve">. </w:t>
      </w:r>
    </w:p>
    <w:p w14:paraId="5993DEB5" w14:textId="1094D7DF" w:rsidR="009B739D" w:rsidRDefault="004F335C" w:rsidP="009B739D">
      <w:pPr>
        <w:jc w:val="center"/>
        <w:rPr>
          <w:lang w:val="en-US"/>
        </w:rPr>
      </w:pPr>
      <w:r w:rsidRPr="004F335C">
        <w:rPr>
          <w:noProof/>
        </w:rPr>
        <w:lastRenderedPageBreak/>
        <w:drawing>
          <wp:inline distT="0" distB="0" distL="0" distR="0" wp14:anchorId="392A4D92" wp14:editId="26EE9F6D">
            <wp:extent cx="4373881" cy="3280411"/>
            <wp:effectExtent l="0" t="0" r="7620" b="0"/>
            <wp:docPr id="5" name="Picture 4" descr="A graph of different colored bars&#10;&#10;AI-generated content may be incorrect.">
              <a:extLst xmlns:a="http://schemas.openxmlformats.org/drawingml/2006/main">
                <a:ext uri="{FF2B5EF4-FFF2-40B4-BE49-F238E27FC236}">
                  <a16:creationId xmlns:a16="http://schemas.microsoft.com/office/drawing/2014/main" id="{70E9120B-59FA-1926-05B4-7FE47F6E30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bars&#10;&#10;AI-generated content may be incorrect.">
                      <a:extLst>
                        <a:ext uri="{FF2B5EF4-FFF2-40B4-BE49-F238E27FC236}">
                          <a16:creationId xmlns:a16="http://schemas.microsoft.com/office/drawing/2014/main" id="{70E9120B-59FA-1926-05B4-7FE47F6E3008}"/>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73881" cy="3280411"/>
                    </a:xfrm>
                    <a:prstGeom prst="rect">
                      <a:avLst/>
                    </a:prstGeom>
                  </pic:spPr>
                </pic:pic>
              </a:graphicData>
            </a:graphic>
          </wp:inline>
        </w:drawing>
      </w:r>
    </w:p>
    <w:p w14:paraId="18D3B061" w14:textId="3362FD6A" w:rsidR="009B739D" w:rsidRPr="00A34EB2" w:rsidRDefault="009B739D" w:rsidP="009B739D">
      <w:pPr>
        <w:rPr>
          <w:rFonts w:ascii="Arial" w:hAnsi="Arial" w:cs="Arial"/>
          <w:b/>
          <w:lang w:val="en-US"/>
        </w:rPr>
      </w:pPr>
      <w:r w:rsidRPr="00A34EB2">
        <w:rPr>
          <w:rFonts w:ascii="Arial" w:hAnsi="Arial" w:cs="Arial"/>
          <w:b/>
          <w:lang w:val="en-US"/>
        </w:rPr>
        <w:t xml:space="preserve">Figure </w:t>
      </w:r>
      <w:r w:rsidR="00AD3D40">
        <w:rPr>
          <w:rFonts w:ascii="Arial" w:hAnsi="Arial" w:cs="Arial"/>
          <w:b/>
          <w:lang w:val="en-US"/>
        </w:rPr>
        <w:t>5</w:t>
      </w:r>
      <w:r w:rsidRPr="00A34EB2">
        <w:rPr>
          <w:rFonts w:ascii="Arial" w:hAnsi="Arial" w:cs="Arial"/>
          <w:b/>
          <w:lang w:val="en-US"/>
        </w:rPr>
        <w:t xml:space="preserve">.1-1: Average MAE comparisons for different generalization configurations, </w:t>
      </w:r>
      <w:r>
        <w:rPr>
          <w:rFonts w:ascii="Arial" w:hAnsi="Arial" w:cs="Arial"/>
          <w:b/>
          <w:lang w:val="en-US"/>
        </w:rPr>
        <w:t>baseline configuration A (</w:t>
      </w:r>
      <w:proofErr w:type="spellStart"/>
      <w:r>
        <w:rPr>
          <w:rFonts w:ascii="Arial" w:hAnsi="Arial" w:cs="Arial"/>
          <w:b/>
          <w:lang w:val="en-US"/>
        </w:rPr>
        <w:t>UMi</w:t>
      </w:r>
      <w:proofErr w:type="spellEnd"/>
      <w:r>
        <w:rPr>
          <w:rFonts w:ascii="Arial" w:hAnsi="Arial" w:cs="Arial"/>
          <w:b/>
          <w:lang w:val="en-US"/>
        </w:rPr>
        <w:t>), linear regression</w:t>
      </w:r>
    </w:p>
    <w:p w14:paraId="0C223EED" w14:textId="75495236" w:rsidR="009B739D" w:rsidRDefault="001E5AA0" w:rsidP="009B739D">
      <w:pPr>
        <w:jc w:val="center"/>
        <w:rPr>
          <w:lang w:val="en-US"/>
        </w:rPr>
      </w:pPr>
      <w:r w:rsidRPr="001E5AA0">
        <w:rPr>
          <w:noProof/>
        </w:rPr>
        <w:drawing>
          <wp:inline distT="0" distB="0" distL="0" distR="0" wp14:anchorId="18E3C8F2" wp14:editId="75A0B1F8">
            <wp:extent cx="4373881" cy="3280411"/>
            <wp:effectExtent l="0" t="0" r="7620" b="0"/>
            <wp:docPr id="9" name="Picture 8" descr="A graph of different colored bars&#10;&#10;AI-generated content may be incorrect.">
              <a:extLst xmlns:a="http://schemas.openxmlformats.org/drawingml/2006/main">
                <a:ext uri="{FF2B5EF4-FFF2-40B4-BE49-F238E27FC236}">
                  <a16:creationId xmlns:a16="http://schemas.microsoft.com/office/drawing/2014/main" id="{AE2F4FA8-54DF-78E4-4AA2-E5CDA2F001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of different colored bars&#10;&#10;AI-generated content may be incorrect.">
                      <a:extLst>
                        <a:ext uri="{FF2B5EF4-FFF2-40B4-BE49-F238E27FC236}">
                          <a16:creationId xmlns:a16="http://schemas.microsoft.com/office/drawing/2014/main" id="{AE2F4FA8-54DF-78E4-4AA2-E5CDA2F001ED}"/>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373881" cy="3280411"/>
                    </a:xfrm>
                    <a:prstGeom prst="rect">
                      <a:avLst/>
                    </a:prstGeom>
                  </pic:spPr>
                </pic:pic>
              </a:graphicData>
            </a:graphic>
          </wp:inline>
        </w:drawing>
      </w:r>
    </w:p>
    <w:p w14:paraId="18D4BABB" w14:textId="568178FD" w:rsidR="009B739D" w:rsidRPr="00A34EB2" w:rsidRDefault="009B739D" w:rsidP="009B739D">
      <w:pPr>
        <w:rPr>
          <w:rFonts w:ascii="Arial" w:hAnsi="Arial" w:cs="Arial"/>
          <w:b/>
          <w:lang w:val="en-US"/>
        </w:rPr>
      </w:pPr>
      <w:r w:rsidRPr="00A34EB2">
        <w:rPr>
          <w:rFonts w:ascii="Arial" w:hAnsi="Arial" w:cs="Arial"/>
          <w:b/>
          <w:lang w:val="en-US"/>
        </w:rPr>
        <w:t xml:space="preserve">Figure </w:t>
      </w:r>
      <w:r w:rsidR="00AD3D40">
        <w:rPr>
          <w:rFonts w:ascii="Arial" w:hAnsi="Arial" w:cs="Arial"/>
          <w:b/>
          <w:lang w:val="en-US"/>
        </w:rPr>
        <w:t>5</w:t>
      </w:r>
      <w:r w:rsidRPr="00A34EB2">
        <w:rPr>
          <w:rFonts w:ascii="Arial" w:hAnsi="Arial" w:cs="Arial"/>
          <w:b/>
          <w:lang w:val="en-US"/>
        </w:rPr>
        <w:t>.1-</w:t>
      </w:r>
      <w:r>
        <w:rPr>
          <w:rFonts w:ascii="Arial" w:hAnsi="Arial" w:cs="Arial"/>
          <w:b/>
          <w:lang w:val="en-US"/>
        </w:rPr>
        <w:t>2</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B (</w:t>
      </w:r>
      <w:proofErr w:type="spellStart"/>
      <w:r>
        <w:rPr>
          <w:rFonts w:ascii="Arial" w:hAnsi="Arial" w:cs="Arial"/>
          <w:b/>
          <w:lang w:val="en-US"/>
        </w:rPr>
        <w:t>UMa</w:t>
      </w:r>
      <w:proofErr w:type="spellEnd"/>
      <w:r>
        <w:rPr>
          <w:rFonts w:ascii="Arial" w:hAnsi="Arial" w:cs="Arial"/>
          <w:b/>
          <w:lang w:val="en-US"/>
        </w:rPr>
        <w:t xml:space="preserve">), </w:t>
      </w:r>
      <w:r w:rsidRPr="006E06E1">
        <w:rPr>
          <w:rFonts w:ascii="Arial" w:hAnsi="Arial" w:cs="Arial"/>
          <w:b/>
          <w:lang w:val="en-US"/>
        </w:rPr>
        <w:t>linear regression</w:t>
      </w:r>
    </w:p>
    <w:p w14:paraId="340C46FD" w14:textId="406DBABB" w:rsidR="009B739D" w:rsidRPr="002F3699" w:rsidRDefault="0086007F" w:rsidP="009B739D">
      <w:pPr>
        <w:jc w:val="center"/>
        <w:rPr>
          <w:lang w:val="en-US"/>
        </w:rPr>
      </w:pPr>
      <w:r w:rsidRPr="0086007F">
        <w:rPr>
          <w:noProof/>
        </w:rPr>
        <w:lastRenderedPageBreak/>
        <w:drawing>
          <wp:inline distT="0" distB="0" distL="0" distR="0" wp14:anchorId="4CA1676F" wp14:editId="020B9523">
            <wp:extent cx="4502150" cy="3376612"/>
            <wp:effectExtent l="0" t="0" r="0" b="0"/>
            <wp:docPr id="481791379" name="Picture 5" descr="A graph of different colored bars&#10;&#10;AI-generated content may be incorrect.">
              <a:extLst xmlns:a="http://schemas.openxmlformats.org/drawingml/2006/main">
                <a:ext uri="{FF2B5EF4-FFF2-40B4-BE49-F238E27FC236}">
                  <a16:creationId xmlns:a16="http://schemas.microsoft.com/office/drawing/2014/main" id="{721C187C-F6A3-44ED-BD45-C0B669CCEF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bars&#10;&#10;AI-generated content may be incorrect.">
                      <a:extLst>
                        <a:ext uri="{FF2B5EF4-FFF2-40B4-BE49-F238E27FC236}">
                          <a16:creationId xmlns:a16="http://schemas.microsoft.com/office/drawing/2014/main" id="{721C187C-F6A3-44ED-BD45-C0B669CCEF88}"/>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506172" cy="3379628"/>
                    </a:xfrm>
                    <a:prstGeom prst="rect">
                      <a:avLst/>
                    </a:prstGeom>
                  </pic:spPr>
                </pic:pic>
              </a:graphicData>
            </a:graphic>
          </wp:inline>
        </w:drawing>
      </w:r>
    </w:p>
    <w:p w14:paraId="560C3472" w14:textId="7AD8B742" w:rsidR="009B739D" w:rsidRDefault="009B739D" w:rsidP="009B739D">
      <w:pPr>
        <w:rPr>
          <w:rFonts w:ascii="Arial" w:hAnsi="Arial" w:cs="Arial"/>
          <w:b/>
          <w:lang w:val="en-US"/>
        </w:rPr>
      </w:pPr>
      <w:r w:rsidRPr="00A34EB2">
        <w:rPr>
          <w:rFonts w:ascii="Arial" w:hAnsi="Arial" w:cs="Arial"/>
          <w:b/>
          <w:lang w:val="en-US"/>
        </w:rPr>
        <w:t xml:space="preserve">Figure </w:t>
      </w:r>
      <w:r w:rsidR="00AD3D40">
        <w:rPr>
          <w:rFonts w:ascii="Arial" w:hAnsi="Arial" w:cs="Arial"/>
          <w:b/>
          <w:lang w:val="en-US"/>
        </w:rPr>
        <w:t>5</w:t>
      </w:r>
      <w:r w:rsidRPr="00A34EB2">
        <w:rPr>
          <w:rFonts w:ascii="Arial" w:hAnsi="Arial" w:cs="Arial"/>
          <w:b/>
          <w:lang w:val="en-US"/>
        </w:rPr>
        <w:t>.1-</w:t>
      </w:r>
      <w:r>
        <w:rPr>
          <w:rFonts w:ascii="Arial" w:hAnsi="Arial" w:cs="Arial"/>
          <w:b/>
          <w:lang w:val="en-US"/>
        </w:rPr>
        <w:t>3</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A (</w:t>
      </w:r>
      <w:proofErr w:type="spellStart"/>
      <w:r>
        <w:rPr>
          <w:rFonts w:ascii="Arial" w:hAnsi="Arial" w:cs="Arial"/>
          <w:b/>
          <w:lang w:val="en-US"/>
        </w:rPr>
        <w:t>UMi</w:t>
      </w:r>
      <w:proofErr w:type="spellEnd"/>
      <w:r>
        <w:rPr>
          <w:rFonts w:ascii="Arial" w:hAnsi="Arial" w:cs="Arial"/>
          <w:b/>
          <w:lang w:val="en-US"/>
        </w:rPr>
        <w:t>), gradient boosting</w:t>
      </w:r>
    </w:p>
    <w:p w14:paraId="2D44DFC4" w14:textId="3EA468C0" w:rsidR="009B739D" w:rsidRPr="00A34EB2" w:rsidRDefault="003B2A6D" w:rsidP="009B739D">
      <w:pPr>
        <w:jc w:val="center"/>
        <w:rPr>
          <w:rFonts w:ascii="Arial" w:hAnsi="Arial" w:cs="Arial"/>
          <w:b/>
          <w:lang w:val="en-US"/>
        </w:rPr>
      </w:pPr>
      <w:r w:rsidRPr="003B2A6D">
        <w:rPr>
          <w:rFonts w:ascii="Arial" w:hAnsi="Arial" w:cs="Arial"/>
          <w:b/>
          <w:noProof/>
        </w:rPr>
        <w:drawing>
          <wp:inline distT="0" distB="0" distL="0" distR="0" wp14:anchorId="445358FA" wp14:editId="0F139FCC">
            <wp:extent cx="4648200" cy="3486150"/>
            <wp:effectExtent l="0" t="0" r="0" b="0"/>
            <wp:docPr id="563263193" name="Picture 7" descr="A graph of different colored bars&#10;&#10;AI-generated content may be incorrect.">
              <a:extLst xmlns:a="http://schemas.openxmlformats.org/drawingml/2006/main">
                <a:ext uri="{FF2B5EF4-FFF2-40B4-BE49-F238E27FC236}">
                  <a16:creationId xmlns:a16="http://schemas.microsoft.com/office/drawing/2014/main" id="{34C7CE1A-D793-04AA-3B78-57B6DC920F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bars&#10;&#10;AI-generated content may be incorrect.">
                      <a:extLst>
                        <a:ext uri="{FF2B5EF4-FFF2-40B4-BE49-F238E27FC236}">
                          <a16:creationId xmlns:a16="http://schemas.microsoft.com/office/drawing/2014/main" id="{34C7CE1A-D793-04AA-3B78-57B6DC920FAF}"/>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4650281" cy="3487711"/>
                    </a:xfrm>
                    <a:prstGeom prst="rect">
                      <a:avLst/>
                    </a:prstGeom>
                  </pic:spPr>
                </pic:pic>
              </a:graphicData>
            </a:graphic>
          </wp:inline>
        </w:drawing>
      </w:r>
    </w:p>
    <w:p w14:paraId="464940B0" w14:textId="50C3C14E" w:rsidR="009B739D" w:rsidRDefault="009B739D" w:rsidP="009B739D">
      <w:pPr>
        <w:rPr>
          <w:rFonts w:ascii="Arial" w:hAnsi="Arial" w:cs="Arial"/>
          <w:b/>
          <w:lang w:val="en-US"/>
        </w:rPr>
      </w:pPr>
      <w:r w:rsidRPr="00A34EB2">
        <w:rPr>
          <w:rFonts w:ascii="Arial" w:hAnsi="Arial" w:cs="Arial"/>
          <w:b/>
          <w:lang w:val="en-US"/>
        </w:rPr>
        <w:t>Figure</w:t>
      </w:r>
      <w:r w:rsidR="00AD3D40">
        <w:rPr>
          <w:rFonts w:ascii="Arial" w:hAnsi="Arial" w:cs="Arial"/>
          <w:b/>
          <w:lang w:val="en-US"/>
        </w:rPr>
        <w:t xml:space="preserve"> 5</w:t>
      </w:r>
      <w:r w:rsidRPr="00A34EB2">
        <w:rPr>
          <w:rFonts w:ascii="Arial" w:hAnsi="Arial" w:cs="Arial"/>
          <w:b/>
          <w:lang w:val="en-US"/>
        </w:rPr>
        <w:t>.1-</w:t>
      </w:r>
      <w:r>
        <w:rPr>
          <w:rFonts w:ascii="Arial" w:hAnsi="Arial" w:cs="Arial"/>
          <w:b/>
          <w:lang w:val="en-US"/>
        </w:rPr>
        <w:t>4</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B (</w:t>
      </w:r>
      <w:proofErr w:type="spellStart"/>
      <w:r>
        <w:rPr>
          <w:rFonts w:ascii="Arial" w:hAnsi="Arial" w:cs="Arial"/>
          <w:b/>
          <w:lang w:val="en-US"/>
        </w:rPr>
        <w:t>UMa</w:t>
      </w:r>
      <w:proofErr w:type="spellEnd"/>
      <w:r>
        <w:rPr>
          <w:rFonts w:ascii="Arial" w:hAnsi="Arial" w:cs="Arial"/>
          <w:b/>
          <w:lang w:val="en-US"/>
        </w:rPr>
        <w:t>), gradient boosting</w:t>
      </w:r>
    </w:p>
    <w:p w14:paraId="03437BA7" w14:textId="001BE80B" w:rsidR="009B739D" w:rsidRDefault="00A545C9" w:rsidP="009B739D">
      <w:pPr>
        <w:jc w:val="center"/>
        <w:rPr>
          <w:rFonts w:ascii="Arial" w:hAnsi="Arial" w:cs="Arial"/>
          <w:b/>
          <w:lang w:val="en-US"/>
        </w:rPr>
      </w:pPr>
      <w:r w:rsidRPr="00A545C9">
        <w:rPr>
          <w:rFonts w:ascii="Arial" w:hAnsi="Arial" w:cs="Arial"/>
          <w:b/>
          <w:noProof/>
        </w:rPr>
        <w:lastRenderedPageBreak/>
        <w:drawing>
          <wp:inline distT="0" distB="0" distL="0" distR="0" wp14:anchorId="49A195C8" wp14:editId="37C65C0B">
            <wp:extent cx="4565650" cy="3441382"/>
            <wp:effectExtent l="0" t="0" r="6350" b="6985"/>
            <wp:docPr id="842486060" name="Picture 5" descr="A graph of different colored bars&#10;&#10;AI-generated content may be incorrect.">
              <a:extLst xmlns:a="http://schemas.openxmlformats.org/drawingml/2006/main">
                <a:ext uri="{FF2B5EF4-FFF2-40B4-BE49-F238E27FC236}">
                  <a16:creationId xmlns:a16="http://schemas.microsoft.com/office/drawing/2014/main" id="{9F043634-4519-5D5C-925D-28E453397C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bars&#10;&#10;AI-generated content may be incorrect.">
                      <a:extLst>
                        <a:ext uri="{FF2B5EF4-FFF2-40B4-BE49-F238E27FC236}">
                          <a16:creationId xmlns:a16="http://schemas.microsoft.com/office/drawing/2014/main" id="{9F043634-4519-5D5C-925D-28E453397C07}"/>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570173" cy="3444791"/>
                    </a:xfrm>
                    <a:prstGeom prst="rect">
                      <a:avLst/>
                    </a:prstGeom>
                  </pic:spPr>
                </pic:pic>
              </a:graphicData>
            </a:graphic>
          </wp:inline>
        </w:drawing>
      </w:r>
    </w:p>
    <w:p w14:paraId="4EEB75BB" w14:textId="05DE8CF5" w:rsidR="009B739D" w:rsidRDefault="009B739D" w:rsidP="009B739D">
      <w:pPr>
        <w:rPr>
          <w:rFonts w:ascii="Arial" w:hAnsi="Arial" w:cs="Arial"/>
          <w:b/>
          <w:lang w:val="en-US"/>
        </w:rPr>
      </w:pPr>
      <w:r w:rsidRPr="00A34EB2">
        <w:rPr>
          <w:rFonts w:ascii="Arial" w:hAnsi="Arial" w:cs="Arial"/>
          <w:b/>
          <w:lang w:val="en-US"/>
        </w:rPr>
        <w:t xml:space="preserve">Figure </w:t>
      </w:r>
      <w:r w:rsidR="00AD3D40">
        <w:rPr>
          <w:rFonts w:ascii="Arial" w:hAnsi="Arial" w:cs="Arial"/>
          <w:b/>
          <w:lang w:val="en-US"/>
        </w:rPr>
        <w:t>5</w:t>
      </w:r>
      <w:r w:rsidRPr="00A34EB2">
        <w:rPr>
          <w:rFonts w:ascii="Arial" w:hAnsi="Arial" w:cs="Arial"/>
          <w:b/>
          <w:lang w:val="en-US"/>
        </w:rPr>
        <w:t>.1-</w:t>
      </w:r>
      <w:r>
        <w:rPr>
          <w:rFonts w:ascii="Arial" w:hAnsi="Arial" w:cs="Arial"/>
          <w:b/>
          <w:lang w:val="en-US"/>
        </w:rPr>
        <w:t>5</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A (</w:t>
      </w:r>
      <w:proofErr w:type="spellStart"/>
      <w:r>
        <w:rPr>
          <w:rFonts w:ascii="Arial" w:hAnsi="Arial" w:cs="Arial"/>
          <w:b/>
          <w:lang w:val="en-US"/>
        </w:rPr>
        <w:t>UMi</w:t>
      </w:r>
      <w:proofErr w:type="spellEnd"/>
      <w:r>
        <w:rPr>
          <w:rFonts w:ascii="Arial" w:hAnsi="Arial" w:cs="Arial"/>
          <w:b/>
          <w:lang w:val="en-US"/>
        </w:rPr>
        <w:t>), random forest</w:t>
      </w:r>
    </w:p>
    <w:p w14:paraId="3A106C64" w14:textId="257B4346" w:rsidR="009B739D" w:rsidRPr="00AD3D40" w:rsidRDefault="0079728F" w:rsidP="009B739D">
      <w:pPr>
        <w:jc w:val="center"/>
        <w:rPr>
          <w:rFonts w:ascii="Arial" w:hAnsi="Arial" w:cs="Arial"/>
          <w:b/>
          <w:lang w:val="en-US"/>
        </w:rPr>
      </w:pPr>
      <w:r w:rsidRPr="0079728F">
        <w:rPr>
          <w:rFonts w:ascii="Arial" w:hAnsi="Arial" w:cs="Arial"/>
          <w:b/>
          <w:noProof/>
        </w:rPr>
        <w:drawing>
          <wp:inline distT="0" distB="0" distL="0" distR="0" wp14:anchorId="04D09087" wp14:editId="2DBB8F88">
            <wp:extent cx="4699001" cy="3524250"/>
            <wp:effectExtent l="0" t="0" r="6350" b="0"/>
            <wp:docPr id="1313738468" name="Picture 7" descr="A graph of different colored bars&#10;&#10;AI-generated content may be incorrect.">
              <a:extLst xmlns:a="http://schemas.openxmlformats.org/drawingml/2006/main">
                <a:ext uri="{FF2B5EF4-FFF2-40B4-BE49-F238E27FC236}">
                  <a16:creationId xmlns:a16="http://schemas.microsoft.com/office/drawing/2014/main" id="{F4501531-EA95-2710-49D4-5AC43DFEAB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bars&#10;&#10;AI-generated content may be incorrect.">
                      <a:extLst>
                        <a:ext uri="{FF2B5EF4-FFF2-40B4-BE49-F238E27FC236}">
                          <a16:creationId xmlns:a16="http://schemas.microsoft.com/office/drawing/2014/main" id="{F4501531-EA95-2710-49D4-5AC43DFEABA0}"/>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4702335" cy="3526751"/>
                    </a:xfrm>
                    <a:prstGeom prst="rect">
                      <a:avLst/>
                    </a:prstGeom>
                  </pic:spPr>
                </pic:pic>
              </a:graphicData>
            </a:graphic>
          </wp:inline>
        </w:drawing>
      </w:r>
    </w:p>
    <w:p w14:paraId="231B0090" w14:textId="2EFDAD52" w:rsidR="009B739D" w:rsidRDefault="009B739D" w:rsidP="009B739D">
      <w:pPr>
        <w:rPr>
          <w:rFonts w:ascii="Arial" w:hAnsi="Arial" w:cs="Arial"/>
          <w:b/>
          <w:lang w:val="en-US"/>
        </w:rPr>
      </w:pPr>
      <w:r w:rsidRPr="00A34EB2">
        <w:rPr>
          <w:rFonts w:ascii="Arial" w:hAnsi="Arial" w:cs="Arial"/>
          <w:b/>
          <w:lang w:val="en-US"/>
        </w:rPr>
        <w:t xml:space="preserve">Figure </w:t>
      </w:r>
      <w:r w:rsidR="00AD3D40">
        <w:rPr>
          <w:rFonts w:ascii="Arial" w:hAnsi="Arial" w:cs="Arial"/>
          <w:b/>
          <w:lang w:val="en-US"/>
        </w:rPr>
        <w:t>5</w:t>
      </w:r>
      <w:r w:rsidRPr="00A34EB2">
        <w:rPr>
          <w:rFonts w:ascii="Arial" w:hAnsi="Arial" w:cs="Arial"/>
          <w:b/>
          <w:lang w:val="en-US"/>
        </w:rPr>
        <w:t>.1-</w:t>
      </w:r>
      <w:r>
        <w:rPr>
          <w:rFonts w:ascii="Arial" w:hAnsi="Arial" w:cs="Arial"/>
          <w:b/>
          <w:lang w:val="en-US"/>
        </w:rPr>
        <w:t>6</w:t>
      </w:r>
      <w:r w:rsidRPr="00A34EB2">
        <w:rPr>
          <w:rFonts w:ascii="Arial" w:hAnsi="Arial" w:cs="Arial"/>
          <w:b/>
          <w:lang w:val="en-US"/>
        </w:rPr>
        <w:t xml:space="preserve"> Average MAE comparisons for different generalization configurations, </w:t>
      </w:r>
      <w:r>
        <w:rPr>
          <w:rFonts w:ascii="Arial" w:hAnsi="Arial" w:cs="Arial"/>
          <w:b/>
          <w:lang w:val="en-US"/>
        </w:rPr>
        <w:t>baseline configuration B (</w:t>
      </w:r>
      <w:proofErr w:type="spellStart"/>
      <w:r>
        <w:rPr>
          <w:rFonts w:ascii="Arial" w:hAnsi="Arial" w:cs="Arial"/>
          <w:b/>
          <w:lang w:val="en-US"/>
        </w:rPr>
        <w:t>UMa</w:t>
      </w:r>
      <w:proofErr w:type="spellEnd"/>
      <w:r>
        <w:rPr>
          <w:rFonts w:ascii="Arial" w:hAnsi="Arial" w:cs="Arial"/>
          <w:b/>
          <w:lang w:val="en-US"/>
        </w:rPr>
        <w:t>), random forest</w:t>
      </w:r>
    </w:p>
    <w:p w14:paraId="6517B551" w14:textId="77777777" w:rsidR="009B739D" w:rsidRPr="00AE26E4" w:rsidRDefault="009B739D" w:rsidP="008B549E">
      <w:pPr>
        <w:rPr>
          <w:lang w:val="en-US"/>
        </w:rPr>
      </w:pPr>
    </w:p>
    <w:p w14:paraId="35F222F4" w14:textId="77777777" w:rsidR="00080512" w:rsidRPr="00AE26E4" w:rsidRDefault="00080512" w:rsidP="008B549E">
      <w:pPr>
        <w:pStyle w:val="CRCoverPage"/>
        <w:tabs>
          <w:tab w:val="left" w:pos="1985"/>
        </w:tabs>
        <w:rPr>
          <w:lang w:val="en-US"/>
        </w:rPr>
      </w:pPr>
    </w:p>
    <w:sectPr w:rsidR="00080512" w:rsidRPr="00AE26E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2CF0" w14:textId="77777777" w:rsidR="001F34D9" w:rsidRDefault="001F34D9">
      <w:r>
        <w:separator/>
      </w:r>
    </w:p>
  </w:endnote>
  <w:endnote w:type="continuationSeparator" w:id="0">
    <w:p w14:paraId="38559011" w14:textId="77777777" w:rsidR="001F34D9" w:rsidRDefault="001F34D9">
      <w:r>
        <w:continuationSeparator/>
      </w:r>
    </w:p>
  </w:endnote>
  <w:endnote w:type="continuationNotice" w:id="1">
    <w:p w14:paraId="0BC0F1BD" w14:textId="77777777" w:rsidR="001F34D9" w:rsidRDefault="001F3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B3B8" w14:textId="77777777" w:rsidR="001F34D9" w:rsidRDefault="001F34D9">
      <w:r>
        <w:separator/>
      </w:r>
    </w:p>
  </w:footnote>
  <w:footnote w:type="continuationSeparator" w:id="0">
    <w:p w14:paraId="563D9611" w14:textId="77777777" w:rsidR="001F34D9" w:rsidRDefault="001F34D9">
      <w:r>
        <w:continuationSeparator/>
      </w:r>
    </w:p>
  </w:footnote>
  <w:footnote w:type="continuationNotice" w:id="1">
    <w:p w14:paraId="55296DDA" w14:textId="77777777" w:rsidR="001F34D9" w:rsidRDefault="001F3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283B12"/>
    <w:multiLevelType w:val="hybridMultilevel"/>
    <w:tmpl w:val="C95C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1AD4871"/>
    <w:multiLevelType w:val="multilevel"/>
    <w:tmpl w:val="DB6C3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42229428">
    <w:abstractNumId w:val="18"/>
  </w:num>
  <w:num w:numId="19" w16cid:durableId="2088847061">
    <w:abstractNumId w:val="12"/>
  </w:num>
  <w:num w:numId="20" w16cid:durableId="500587576">
    <w:abstractNumId w:val="13"/>
  </w:num>
  <w:num w:numId="21" w16cid:durableId="2290003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18"/>
    <w:rsid w:val="00003697"/>
    <w:rsid w:val="0000541E"/>
    <w:rsid w:val="00006C10"/>
    <w:rsid w:val="00010DF9"/>
    <w:rsid w:val="00012C19"/>
    <w:rsid w:val="00013578"/>
    <w:rsid w:val="000145A1"/>
    <w:rsid w:val="00014DFC"/>
    <w:rsid w:val="00016557"/>
    <w:rsid w:val="00023C40"/>
    <w:rsid w:val="0002507D"/>
    <w:rsid w:val="00026EC1"/>
    <w:rsid w:val="00031B52"/>
    <w:rsid w:val="00033397"/>
    <w:rsid w:val="00040095"/>
    <w:rsid w:val="000418DD"/>
    <w:rsid w:val="00043D47"/>
    <w:rsid w:val="000554CF"/>
    <w:rsid w:val="00061159"/>
    <w:rsid w:val="00061615"/>
    <w:rsid w:val="00064AB7"/>
    <w:rsid w:val="00065268"/>
    <w:rsid w:val="00072E82"/>
    <w:rsid w:val="00073C9C"/>
    <w:rsid w:val="00075AD6"/>
    <w:rsid w:val="00076412"/>
    <w:rsid w:val="00080512"/>
    <w:rsid w:val="000813AC"/>
    <w:rsid w:val="00081BF6"/>
    <w:rsid w:val="00090468"/>
    <w:rsid w:val="000904AC"/>
    <w:rsid w:val="000905D3"/>
    <w:rsid w:val="00092BA6"/>
    <w:rsid w:val="00094568"/>
    <w:rsid w:val="00097895"/>
    <w:rsid w:val="000A1719"/>
    <w:rsid w:val="000A1A1F"/>
    <w:rsid w:val="000A1BA7"/>
    <w:rsid w:val="000B2942"/>
    <w:rsid w:val="000B7BCF"/>
    <w:rsid w:val="000C0D28"/>
    <w:rsid w:val="000C3872"/>
    <w:rsid w:val="000C522B"/>
    <w:rsid w:val="000D3DFC"/>
    <w:rsid w:val="000D58AB"/>
    <w:rsid w:val="000F41D7"/>
    <w:rsid w:val="001042B0"/>
    <w:rsid w:val="0010488B"/>
    <w:rsid w:val="00104A80"/>
    <w:rsid w:val="0011046F"/>
    <w:rsid w:val="00111B6C"/>
    <w:rsid w:val="00112F1A"/>
    <w:rsid w:val="00120002"/>
    <w:rsid w:val="0012128C"/>
    <w:rsid w:val="001257BF"/>
    <w:rsid w:val="0012610D"/>
    <w:rsid w:val="00133E4E"/>
    <w:rsid w:val="00135199"/>
    <w:rsid w:val="00142256"/>
    <w:rsid w:val="001445DD"/>
    <w:rsid w:val="00145075"/>
    <w:rsid w:val="00145141"/>
    <w:rsid w:val="00160FD3"/>
    <w:rsid w:val="001637D7"/>
    <w:rsid w:val="00163A64"/>
    <w:rsid w:val="0016538E"/>
    <w:rsid w:val="00166685"/>
    <w:rsid w:val="001671A1"/>
    <w:rsid w:val="001741A0"/>
    <w:rsid w:val="00175FA0"/>
    <w:rsid w:val="00181703"/>
    <w:rsid w:val="0018542A"/>
    <w:rsid w:val="0018646E"/>
    <w:rsid w:val="00190B9D"/>
    <w:rsid w:val="00194360"/>
    <w:rsid w:val="00194CD0"/>
    <w:rsid w:val="001A6253"/>
    <w:rsid w:val="001B49C9"/>
    <w:rsid w:val="001C23F4"/>
    <w:rsid w:val="001C4F79"/>
    <w:rsid w:val="001D17E7"/>
    <w:rsid w:val="001D1EB8"/>
    <w:rsid w:val="001E1DF6"/>
    <w:rsid w:val="001E5AA0"/>
    <w:rsid w:val="001F168B"/>
    <w:rsid w:val="001F34D9"/>
    <w:rsid w:val="001F3CA0"/>
    <w:rsid w:val="001F606D"/>
    <w:rsid w:val="001F7831"/>
    <w:rsid w:val="00204045"/>
    <w:rsid w:val="0020712B"/>
    <w:rsid w:val="00215252"/>
    <w:rsid w:val="0021716B"/>
    <w:rsid w:val="00217467"/>
    <w:rsid w:val="002201AE"/>
    <w:rsid w:val="0022606D"/>
    <w:rsid w:val="00226D4A"/>
    <w:rsid w:val="0023159C"/>
    <w:rsid w:val="002316C3"/>
    <w:rsid w:val="00231728"/>
    <w:rsid w:val="002323A1"/>
    <w:rsid w:val="002350CB"/>
    <w:rsid w:val="00244A05"/>
    <w:rsid w:val="00250404"/>
    <w:rsid w:val="002511E6"/>
    <w:rsid w:val="00254084"/>
    <w:rsid w:val="00255E74"/>
    <w:rsid w:val="00256B74"/>
    <w:rsid w:val="002610D8"/>
    <w:rsid w:val="002662D9"/>
    <w:rsid w:val="00272ADD"/>
    <w:rsid w:val="002747EC"/>
    <w:rsid w:val="002837E0"/>
    <w:rsid w:val="00284885"/>
    <w:rsid w:val="002855BF"/>
    <w:rsid w:val="00286112"/>
    <w:rsid w:val="00290A7C"/>
    <w:rsid w:val="0029129B"/>
    <w:rsid w:val="0029216C"/>
    <w:rsid w:val="00292DAE"/>
    <w:rsid w:val="002A4E8C"/>
    <w:rsid w:val="002B15A4"/>
    <w:rsid w:val="002B2988"/>
    <w:rsid w:val="002B7F48"/>
    <w:rsid w:val="002C1031"/>
    <w:rsid w:val="002C2D91"/>
    <w:rsid w:val="002E0BAA"/>
    <w:rsid w:val="002E5C5F"/>
    <w:rsid w:val="002E60AD"/>
    <w:rsid w:val="002F0D22"/>
    <w:rsid w:val="002F2B15"/>
    <w:rsid w:val="002F3699"/>
    <w:rsid w:val="0031088D"/>
    <w:rsid w:val="00311B17"/>
    <w:rsid w:val="00314116"/>
    <w:rsid w:val="00315FA8"/>
    <w:rsid w:val="003172DC"/>
    <w:rsid w:val="0032220E"/>
    <w:rsid w:val="00323AAA"/>
    <w:rsid w:val="00325AE3"/>
    <w:rsid w:val="00326069"/>
    <w:rsid w:val="003315F9"/>
    <w:rsid w:val="00333712"/>
    <w:rsid w:val="003402F5"/>
    <w:rsid w:val="00344E23"/>
    <w:rsid w:val="00346884"/>
    <w:rsid w:val="00347ED7"/>
    <w:rsid w:val="0035462D"/>
    <w:rsid w:val="0036459E"/>
    <w:rsid w:val="00364B41"/>
    <w:rsid w:val="00373444"/>
    <w:rsid w:val="0037560B"/>
    <w:rsid w:val="0038307B"/>
    <w:rsid w:val="00383096"/>
    <w:rsid w:val="003856D3"/>
    <w:rsid w:val="003912BB"/>
    <w:rsid w:val="0039346C"/>
    <w:rsid w:val="003A358C"/>
    <w:rsid w:val="003A41EF"/>
    <w:rsid w:val="003A4ED8"/>
    <w:rsid w:val="003B187D"/>
    <w:rsid w:val="003B2A6D"/>
    <w:rsid w:val="003B3238"/>
    <w:rsid w:val="003B40AD"/>
    <w:rsid w:val="003B4FE5"/>
    <w:rsid w:val="003C3D6F"/>
    <w:rsid w:val="003C4CB3"/>
    <w:rsid w:val="003C4E37"/>
    <w:rsid w:val="003D0FD0"/>
    <w:rsid w:val="003D6B42"/>
    <w:rsid w:val="003D7AAB"/>
    <w:rsid w:val="003E03D1"/>
    <w:rsid w:val="003E0EE5"/>
    <w:rsid w:val="003E16BE"/>
    <w:rsid w:val="003E6808"/>
    <w:rsid w:val="003F1DB8"/>
    <w:rsid w:val="003F4E28"/>
    <w:rsid w:val="003F76B6"/>
    <w:rsid w:val="004006E8"/>
    <w:rsid w:val="00401855"/>
    <w:rsid w:val="0041745B"/>
    <w:rsid w:val="0042057D"/>
    <w:rsid w:val="00422700"/>
    <w:rsid w:val="00427A0F"/>
    <w:rsid w:val="00446C3A"/>
    <w:rsid w:val="004548B1"/>
    <w:rsid w:val="0046080C"/>
    <w:rsid w:val="00465587"/>
    <w:rsid w:val="0047058A"/>
    <w:rsid w:val="004762F4"/>
    <w:rsid w:val="00477455"/>
    <w:rsid w:val="00481ADA"/>
    <w:rsid w:val="00483950"/>
    <w:rsid w:val="004A1EC1"/>
    <w:rsid w:val="004A1F7B"/>
    <w:rsid w:val="004A2DDB"/>
    <w:rsid w:val="004A4011"/>
    <w:rsid w:val="004A47A2"/>
    <w:rsid w:val="004B027B"/>
    <w:rsid w:val="004B310D"/>
    <w:rsid w:val="004C44D2"/>
    <w:rsid w:val="004D3578"/>
    <w:rsid w:val="004D380D"/>
    <w:rsid w:val="004E096A"/>
    <w:rsid w:val="004E213A"/>
    <w:rsid w:val="004E7553"/>
    <w:rsid w:val="004F335C"/>
    <w:rsid w:val="004F4540"/>
    <w:rsid w:val="004F4B82"/>
    <w:rsid w:val="004F5A73"/>
    <w:rsid w:val="004F5F61"/>
    <w:rsid w:val="004F73A7"/>
    <w:rsid w:val="00501D4D"/>
    <w:rsid w:val="005020D6"/>
    <w:rsid w:val="00503171"/>
    <w:rsid w:val="00506B0C"/>
    <w:rsid w:val="00506C28"/>
    <w:rsid w:val="005176C2"/>
    <w:rsid w:val="0052111F"/>
    <w:rsid w:val="00521257"/>
    <w:rsid w:val="00522C79"/>
    <w:rsid w:val="0052486E"/>
    <w:rsid w:val="005264F6"/>
    <w:rsid w:val="00527626"/>
    <w:rsid w:val="00532910"/>
    <w:rsid w:val="00534DA0"/>
    <w:rsid w:val="0053576D"/>
    <w:rsid w:val="00537809"/>
    <w:rsid w:val="00541A65"/>
    <w:rsid w:val="005432D9"/>
    <w:rsid w:val="00543E6C"/>
    <w:rsid w:val="00555EA0"/>
    <w:rsid w:val="005648CE"/>
    <w:rsid w:val="00565087"/>
    <w:rsid w:val="0056573F"/>
    <w:rsid w:val="00565CFA"/>
    <w:rsid w:val="00571279"/>
    <w:rsid w:val="00573250"/>
    <w:rsid w:val="00575FC5"/>
    <w:rsid w:val="005769F6"/>
    <w:rsid w:val="0058201D"/>
    <w:rsid w:val="00587ECC"/>
    <w:rsid w:val="0059377E"/>
    <w:rsid w:val="0059792F"/>
    <w:rsid w:val="005A13AB"/>
    <w:rsid w:val="005A1F61"/>
    <w:rsid w:val="005A2922"/>
    <w:rsid w:val="005A49C6"/>
    <w:rsid w:val="005A50E2"/>
    <w:rsid w:val="005A5862"/>
    <w:rsid w:val="005B0AFC"/>
    <w:rsid w:val="005B65D5"/>
    <w:rsid w:val="005C0E92"/>
    <w:rsid w:val="005C766E"/>
    <w:rsid w:val="005C7CD5"/>
    <w:rsid w:val="005D0F03"/>
    <w:rsid w:val="005D657B"/>
    <w:rsid w:val="005E0C8C"/>
    <w:rsid w:val="005E454C"/>
    <w:rsid w:val="005F19A9"/>
    <w:rsid w:val="0060067D"/>
    <w:rsid w:val="00601B9B"/>
    <w:rsid w:val="00602BB5"/>
    <w:rsid w:val="00611566"/>
    <w:rsid w:val="00613C9F"/>
    <w:rsid w:val="0061657C"/>
    <w:rsid w:val="006304AF"/>
    <w:rsid w:val="0063151D"/>
    <w:rsid w:val="00633435"/>
    <w:rsid w:val="00643660"/>
    <w:rsid w:val="006452DA"/>
    <w:rsid w:val="00646D99"/>
    <w:rsid w:val="00650281"/>
    <w:rsid w:val="00650448"/>
    <w:rsid w:val="00653B97"/>
    <w:rsid w:val="006552A8"/>
    <w:rsid w:val="00655D11"/>
    <w:rsid w:val="00656910"/>
    <w:rsid w:val="006574C0"/>
    <w:rsid w:val="006578F8"/>
    <w:rsid w:val="006610B2"/>
    <w:rsid w:val="00670B9D"/>
    <w:rsid w:val="006723D9"/>
    <w:rsid w:val="00685D32"/>
    <w:rsid w:val="00691789"/>
    <w:rsid w:val="00695912"/>
    <w:rsid w:val="00696821"/>
    <w:rsid w:val="006A0441"/>
    <w:rsid w:val="006A6716"/>
    <w:rsid w:val="006C205C"/>
    <w:rsid w:val="006C66D8"/>
    <w:rsid w:val="006D1E24"/>
    <w:rsid w:val="006D33DD"/>
    <w:rsid w:val="006D35DE"/>
    <w:rsid w:val="006D44B1"/>
    <w:rsid w:val="006E06E1"/>
    <w:rsid w:val="006E1057"/>
    <w:rsid w:val="006E1417"/>
    <w:rsid w:val="006E2E22"/>
    <w:rsid w:val="006E415D"/>
    <w:rsid w:val="006F0F12"/>
    <w:rsid w:val="006F596D"/>
    <w:rsid w:val="006F6A2C"/>
    <w:rsid w:val="007017C3"/>
    <w:rsid w:val="00703A77"/>
    <w:rsid w:val="007069DC"/>
    <w:rsid w:val="00710201"/>
    <w:rsid w:val="00711E5E"/>
    <w:rsid w:val="00712A02"/>
    <w:rsid w:val="0072073A"/>
    <w:rsid w:val="00723600"/>
    <w:rsid w:val="00723B23"/>
    <w:rsid w:val="007242AD"/>
    <w:rsid w:val="007342B5"/>
    <w:rsid w:val="00734A5B"/>
    <w:rsid w:val="00735E80"/>
    <w:rsid w:val="0074365B"/>
    <w:rsid w:val="00744E76"/>
    <w:rsid w:val="0074643B"/>
    <w:rsid w:val="00750A48"/>
    <w:rsid w:val="00756D99"/>
    <w:rsid w:val="00757D40"/>
    <w:rsid w:val="00763680"/>
    <w:rsid w:val="007641F3"/>
    <w:rsid w:val="007662B5"/>
    <w:rsid w:val="00770BC2"/>
    <w:rsid w:val="00772983"/>
    <w:rsid w:val="00776491"/>
    <w:rsid w:val="00777770"/>
    <w:rsid w:val="007813E9"/>
    <w:rsid w:val="00781F0F"/>
    <w:rsid w:val="007827CE"/>
    <w:rsid w:val="0078727C"/>
    <w:rsid w:val="0079049D"/>
    <w:rsid w:val="00793DC5"/>
    <w:rsid w:val="00793FF9"/>
    <w:rsid w:val="00796823"/>
    <w:rsid w:val="0079728F"/>
    <w:rsid w:val="007A2E55"/>
    <w:rsid w:val="007A42E1"/>
    <w:rsid w:val="007A76C5"/>
    <w:rsid w:val="007B0A80"/>
    <w:rsid w:val="007B18D8"/>
    <w:rsid w:val="007B60E2"/>
    <w:rsid w:val="007B7EA5"/>
    <w:rsid w:val="007C0443"/>
    <w:rsid w:val="007C095F"/>
    <w:rsid w:val="007C1720"/>
    <w:rsid w:val="007C2DD0"/>
    <w:rsid w:val="007C4690"/>
    <w:rsid w:val="007C78A5"/>
    <w:rsid w:val="007D1A0A"/>
    <w:rsid w:val="007D61FF"/>
    <w:rsid w:val="007D67D0"/>
    <w:rsid w:val="007F2E08"/>
    <w:rsid w:val="007F45B2"/>
    <w:rsid w:val="00801984"/>
    <w:rsid w:val="008024FA"/>
    <w:rsid w:val="008028A4"/>
    <w:rsid w:val="00802B40"/>
    <w:rsid w:val="00806F27"/>
    <w:rsid w:val="008127B8"/>
    <w:rsid w:val="00813245"/>
    <w:rsid w:val="00814390"/>
    <w:rsid w:val="00824CED"/>
    <w:rsid w:val="00826D4A"/>
    <w:rsid w:val="0083140D"/>
    <w:rsid w:val="00833BE7"/>
    <w:rsid w:val="00840DE0"/>
    <w:rsid w:val="00847CD0"/>
    <w:rsid w:val="008523E7"/>
    <w:rsid w:val="008570A8"/>
    <w:rsid w:val="008572BE"/>
    <w:rsid w:val="0086007F"/>
    <w:rsid w:val="008607A8"/>
    <w:rsid w:val="0086354A"/>
    <w:rsid w:val="008768CA"/>
    <w:rsid w:val="008773B3"/>
    <w:rsid w:val="008779EF"/>
    <w:rsid w:val="00877EF9"/>
    <w:rsid w:val="00880559"/>
    <w:rsid w:val="00881B14"/>
    <w:rsid w:val="008A0C82"/>
    <w:rsid w:val="008A28BE"/>
    <w:rsid w:val="008A6F4E"/>
    <w:rsid w:val="008B5306"/>
    <w:rsid w:val="008B549E"/>
    <w:rsid w:val="008B54E8"/>
    <w:rsid w:val="008C06D7"/>
    <w:rsid w:val="008C2E2A"/>
    <w:rsid w:val="008C3057"/>
    <w:rsid w:val="008C6737"/>
    <w:rsid w:val="008C795F"/>
    <w:rsid w:val="008D05EC"/>
    <w:rsid w:val="008D0C8C"/>
    <w:rsid w:val="008D2718"/>
    <w:rsid w:val="008D2E4D"/>
    <w:rsid w:val="008D3DB4"/>
    <w:rsid w:val="008E3512"/>
    <w:rsid w:val="008F396F"/>
    <w:rsid w:val="008F3DCD"/>
    <w:rsid w:val="0090271F"/>
    <w:rsid w:val="00902DB9"/>
    <w:rsid w:val="0090466A"/>
    <w:rsid w:val="00905E5A"/>
    <w:rsid w:val="009069CC"/>
    <w:rsid w:val="009076D6"/>
    <w:rsid w:val="00911753"/>
    <w:rsid w:val="00911F55"/>
    <w:rsid w:val="00911F60"/>
    <w:rsid w:val="00923655"/>
    <w:rsid w:val="009246EF"/>
    <w:rsid w:val="009248C6"/>
    <w:rsid w:val="00931E1F"/>
    <w:rsid w:val="0093233F"/>
    <w:rsid w:val="009339CB"/>
    <w:rsid w:val="009357AD"/>
    <w:rsid w:val="00936071"/>
    <w:rsid w:val="009376CD"/>
    <w:rsid w:val="00940212"/>
    <w:rsid w:val="00940998"/>
    <w:rsid w:val="00942EC2"/>
    <w:rsid w:val="0094587B"/>
    <w:rsid w:val="00947A7C"/>
    <w:rsid w:val="0095185A"/>
    <w:rsid w:val="0095302F"/>
    <w:rsid w:val="00957ED7"/>
    <w:rsid w:val="00961B32"/>
    <w:rsid w:val="00962509"/>
    <w:rsid w:val="00970DB3"/>
    <w:rsid w:val="00973C9F"/>
    <w:rsid w:val="0097471D"/>
    <w:rsid w:val="00974BB0"/>
    <w:rsid w:val="00975BCD"/>
    <w:rsid w:val="009818A2"/>
    <w:rsid w:val="009861A5"/>
    <w:rsid w:val="00986BDC"/>
    <w:rsid w:val="009928A9"/>
    <w:rsid w:val="00993E89"/>
    <w:rsid w:val="009A0AF3"/>
    <w:rsid w:val="009A3EFD"/>
    <w:rsid w:val="009B07CD"/>
    <w:rsid w:val="009B739D"/>
    <w:rsid w:val="009C1546"/>
    <w:rsid w:val="009C19E9"/>
    <w:rsid w:val="009D4729"/>
    <w:rsid w:val="009D6D26"/>
    <w:rsid w:val="009D74A6"/>
    <w:rsid w:val="009E0E87"/>
    <w:rsid w:val="009E16F1"/>
    <w:rsid w:val="009E2161"/>
    <w:rsid w:val="009E30ED"/>
    <w:rsid w:val="009F301E"/>
    <w:rsid w:val="00A10F02"/>
    <w:rsid w:val="00A17176"/>
    <w:rsid w:val="00A204CA"/>
    <w:rsid w:val="00A209D6"/>
    <w:rsid w:val="00A20BE1"/>
    <w:rsid w:val="00A22738"/>
    <w:rsid w:val="00A23D12"/>
    <w:rsid w:val="00A320DA"/>
    <w:rsid w:val="00A34D34"/>
    <w:rsid w:val="00A36F5F"/>
    <w:rsid w:val="00A430EC"/>
    <w:rsid w:val="00A440AB"/>
    <w:rsid w:val="00A456C1"/>
    <w:rsid w:val="00A471BF"/>
    <w:rsid w:val="00A47A28"/>
    <w:rsid w:val="00A534B3"/>
    <w:rsid w:val="00A53724"/>
    <w:rsid w:val="00A545C9"/>
    <w:rsid w:val="00A54B2B"/>
    <w:rsid w:val="00A703B6"/>
    <w:rsid w:val="00A71153"/>
    <w:rsid w:val="00A72388"/>
    <w:rsid w:val="00A82200"/>
    <w:rsid w:val="00A82346"/>
    <w:rsid w:val="00A9326A"/>
    <w:rsid w:val="00A93D0C"/>
    <w:rsid w:val="00A94D00"/>
    <w:rsid w:val="00A9671C"/>
    <w:rsid w:val="00AA1553"/>
    <w:rsid w:val="00AA3D0B"/>
    <w:rsid w:val="00AB12F0"/>
    <w:rsid w:val="00AD174E"/>
    <w:rsid w:val="00AD3D40"/>
    <w:rsid w:val="00AD7E1C"/>
    <w:rsid w:val="00AD7E7C"/>
    <w:rsid w:val="00AE01B5"/>
    <w:rsid w:val="00AE0D0A"/>
    <w:rsid w:val="00AE26E4"/>
    <w:rsid w:val="00AE55E7"/>
    <w:rsid w:val="00AE5A7B"/>
    <w:rsid w:val="00AE5B5E"/>
    <w:rsid w:val="00AE6131"/>
    <w:rsid w:val="00AE6E75"/>
    <w:rsid w:val="00AF0479"/>
    <w:rsid w:val="00AF453B"/>
    <w:rsid w:val="00AF688C"/>
    <w:rsid w:val="00AF6A8A"/>
    <w:rsid w:val="00B02067"/>
    <w:rsid w:val="00B03B25"/>
    <w:rsid w:val="00B05380"/>
    <w:rsid w:val="00B05962"/>
    <w:rsid w:val="00B05BFC"/>
    <w:rsid w:val="00B06534"/>
    <w:rsid w:val="00B15449"/>
    <w:rsid w:val="00B1587D"/>
    <w:rsid w:val="00B16C2F"/>
    <w:rsid w:val="00B245EE"/>
    <w:rsid w:val="00B27303"/>
    <w:rsid w:val="00B32FF2"/>
    <w:rsid w:val="00B35BEC"/>
    <w:rsid w:val="00B37D64"/>
    <w:rsid w:val="00B47FD1"/>
    <w:rsid w:val="00B516BB"/>
    <w:rsid w:val="00B5184A"/>
    <w:rsid w:val="00B566A1"/>
    <w:rsid w:val="00B5751D"/>
    <w:rsid w:val="00B645BF"/>
    <w:rsid w:val="00B669E9"/>
    <w:rsid w:val="00B67879"/>
    <w:rsid w:val="00B7538C"/>
    <w:rsid w:val="00B77527"/>
    <w:rsid w:val="00B8162A"/>
    <w:rsid w:val="00B84DB2"/>
    <w:rsid w:val="00B97498"/>
    <w:rsid w:val="00BA1A66"/>
    <w:rsid w:val="00BA3678"/>
    <w:rsid w:val="00BB3AD7"/>
    <w:rsid w:val="00BC3555"/>
    <w:rsid w:val="00BD6040"/>
    <w:rsid w:val="00BE5D29"/>
    <w:rsid w:val="00BF3833"/>
    <w:rsid w:val="00C00F5B"/>
    <w:rsid w:val="00C02C3E"/>
    <w:rsid w:val="00C07241"/>
    <w:rsid w:val="00C1103A"/>
    <w:rsid w:val="00C12B51"/>
    <w:rsid w:val="00C1305C"/>
    <w:rsid w:val="00C15292"/>
    <w:rsid w:val="00C15956"/>
    <w:rsid w:val="00C238D9"/>
    <w:rsid w:val="00C24650"/>
    <w:rsid w:val="00C25017"/>
    <w:rsid w:val="00C25465"/>
    <w:rsid w:val="00C317C5"/>
    <w:rsid w:val="00C31806"/>
    <w:rsid w:val="00C3204B"/>
    <w:rsid w:val="00C33079"/>
    <w:rsid w:val="00C342F2"/>
    <w:rsid w:val="00C3682C"/>
    <w:rsid w:val="00C43613"/>
    <w:rsid w:val="00C45264"/>
    <w:rsid w:val="00C45AC6"/>
    <w:rsid w:val="00C50D84"/>
    <w:rsid w:val="00C5463A"/>
    <w:rsid w:val="00C55A12"/>
    <w:rsid w:val="00C5686C"/>
    <w:rsid w:val="00C56A94"/>
    <w:rsid w:val="00C6188A"/>
    <w:rsid w:val="00C653B2"/>
    <w:rsid w:val="00C6553E"/>
    <w:rsid w:val="00C66DEC"/>
    <w:rsid w:val="00C70336"/>
    <w:rsid w:val="00C7077F"/>
    <w:rsid w:val="00C77218"/>
    <w:rsid w:val="00C83A13"/>
    <w:rsid w:val="00C86F10"/>
    <w:rsid w:val="00C87C04"/>
    <w:rsid w:val="00C9068C"/>
    <w:rsid w:val="00C92967"/>
    <w:rsid w:val="00CA3D0C"/>
    <w:rsid w:val="00CA654B"/>
    <w:rsid w:val="00CA7839"/>
    <w:rsid w:val="00CB183F"/>
    <w:rsid w:val="00CB72B8"/>
    <w:rsid w:val="00CC15F4"/>
    <w:rsid w:val="00CC26D2"/>
    <w:rsid w:val="00CC2784"/>
    <w:rsid w:val="00CC3475"/>
    <w:rsid w:val="00CC7AF5"/>
    <w:rsid w:val="00CD0BA8"/>
    <w:rsid w:val="00CD4C7B"/>
    <w:rsid w:val="00CD58FE"/>
    <w:rsid w:val="00CF48F9"/>
    <w:rsid w:val="00D00CA5"/>
    <w:rsid w:val="00D044F2"/>
    <w:rsid w:val="00D0541F"/>
    <w:rsid w:val="00D057A6"/>
    <w:rsid w:val="00D059A0"/>
    <w:rsid w:val="00D075DA"/>
    <w:rsid w:val="00D147E6"/>
    <w:rsid w:val="00D167D3"/>
    <w:rsid w:val="00D30F73"/>
    <w:rsid w:val="00D33BE3"/>
    <w:rsid w:val="00D3792D"/>
    <w:rsid w:val="00D45EF7"/>
    <w:rsid w:val="00D54820"/>
    <w:rsid w:val="00D55E47"/>
    <w:rsid w:val="00D57FC4"/>
    <w:rsid w:val="00D62E19"/>
    <w:rsid w:val="00D63A63"/>
    <w:rsid w:val="00D6524B"/>
    <w:rsid w:val="00D66F16"/>
    <w:rsid w:val="00D67CD1"/>
    <w:rsid w:val="00D71BC0"/>
    <w:rsid w:val="00D72AA6"/>
    <w:rsid w:val="00D738D6"/>
    <w:rsid w:val="00D7602D"/>
    <w:rsid w:val="00D80795"/>
    <w:rsid w:val="00D81A16"/>
    <w:rsid w:val="00D854BE"/>
    <w:rsid w:val="00D85F62"/>
    <w:rsid w:val="00D87335"/>
    <w:rsid w:val="00D87E00"/>
    <w:rsid w:val="00D90837"/>
    <w:rsid w:val="00D9134D"/>
    <w:rsid w:val="00D94D74"/>
    <w:rsid w:val="00D960CA"/>
    <w:rsid w:val="00D96D11"/>
    <w:rsid w:val="00D96D7A"/>
    <w:rsid w:val="00DA03C9"/>
    <w:rsid w:val="00DA1415"/>
    <w:rsid w:val="00DA1D57"/>
    <w:rsid w:val="00DA756A"/>
    <w:rsid w:val="00DA7A03"/>
    <w:rsid w:val="00DB0DB8"/>
    <w:rsid w:val="00DB1818"/>
    <w:rsid w:val="00DC2DCE"/>
    <w:rsid w:val="00DC309B"/>
    <w:rsid w:val="00DC4DA2"/>
    <w:rsid w:val="00DC5261"/>
    <w:rsid w:val="00DC6B39"/>
    <w:rsid w:val="00DD700E"/>
    <w:rsid w:val="00DE25D2"/>
    <w:rsid w:val="00DE4B92"/>
    <w:rsid w:val="00DF0966"/>
    <w:rsid w:val="00DF4504"/>
    <w:rsid w:val="00DF64AC"/>
    <w:rsid w:val="00DF6F35"/>
    <w:rsid w:val="00DF7C20"/>
    <w:rsid w:val="00E000B8"/>
    <w:rsid w:val="00E038FB"/>
    <w:rsid w:val="00E07B7D"/>
    <w:rsid w:val="00E132AF"/>
    <w:rsid w:val="00E141BE"/>
    <w:rsid w:val="00E14661"/>
    <w:rsid w:val="00E36982"/>
    <w:rsid w:val="00E37424"/>
    <w:rsid w:val="00E42A2B"/>
    <w:rsid w:val="00E46C08"/>
    <w:rsid w:val="00E471CF"/>
    <w:rsid w:val="00E50EAD"/>
    <w:rsid w:val="00E603CC"/>
    <w:rsid w:val="00E62835"/>
    <w:rsid w:val="00E6480E"/>
    <w:rsid w:val="00E7199C"/>
    <w:rsid w:val="00E77645"/>
    <w:rsid w:val="00E83697"/>
    <w:rsid w:val="00E843BB"/>
    <w:rsid w:val="00E8582A"/>
    <w:rsid w:val="00E859B6"/>
    <w:rsid w:val="00E862B3"/>
    <w:rsid w:val="00EA2354"/>
    <w:rsid w:val="00EA66C9"/>
    <w:rsid w:val="00EA67BA"/>
    <w:rsid w:val="00EB5D32"/>
    <w:rsid w:val="00EC4A25"/>
    <w:rsid w:val="00EC66B9"/>
    <w:rsid w:val="00ED0EF2"/>
    <w:rsid w:val="00ED1C74"/>
    <w:rsid w:val="00ED7061"/>
    <w:rsid w:val="00EE74DB"/>
    <w:rsid w:val="00EF4F34"/>
    <w:rsid w:val="00EF612C"/>
    <w:rsid w:val="00F025A2"/>
    <w:rsid w:val="00F036E9"/>
    <w:rsid w:val="00F06A59"/>
    <w:rsid w:val="00F07388"/>
    <w:rsid w:val="00F2026E"/>
    <w:rsid w:val="00F2210A"/>
    <w:rsid w:val="00F2543C"/>
    <w:rsid w:val="00F26A29"/>
    <w:rsid w:val="00F27614"/>
    <w:rsid w:val="00F31372"/>
    <w:rsid w:val="00F3260E"/>
    <w:rsid w:val="00F37743"/>
    <w:rsid w:val="00F4055E"/>
    <w:rsid w:val="00F40C2F"/>
    <w:rsid w:val="00F42493"/>
    <w:rsid w:val="00F45982"/>
    <w:rsid w:val="00F51F06"/>
    <w:rsid w:val="00F54A3D"/>
    <w:rsid w:val="00F54CB0"/>
    <w:rsid w:val="00F579CD"/>
    <w:rsid w:val="00F653B8"/>
    <w:rsid w:val="00F70DEB"/>
    <w:rsid w:val="00F71B89"/>
    <w:rsid w:val="00F7353C"/>
    <w:rsid w:val="00F73ECA"/>
    <w:rsid w:val="00F764F0"/>
    <w:rsid w:val="00F76F8F"/>
    <w:rsid w:val="00F87048"/>
    <w:rsid w:val="00F87257"/>
    <w:rsid w:val="00F941DF"/>
    <w:rsid w:val="00FA1266"/>
    <w:rsid w:val="00FA3E81"/>
    <w:rsid w:val="00FA5E88"/>
    <w:rsid w:val="00FA7345"/>
    <w:rsid w:val="00FB1E42"/>
    <w:rsid w:val="00FB36FA"/>
    <w:rsid w:val="00FC0D8E"/>
    <w:rsid w:val="00FC1192"/>
    <w:rsid w:val="00FD106E"/>
    <w:rsid w:val="00FE09AE"/>
    <w:rsid w:val="00FE106D"/>
    <w:rsid w:val="00FE251B"/>
    <w:rsid w:val="00FE2E0A"/>
    <w:rsid w:val="00FE4466"/>
    <w:rsid w:val="40631B9B"/>
    <w:rsid w:val="65E0CF7A"/>
    <w:rsid w:val="7295E9FB"/>
    <w:rsid w:val="747282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DF03E5-22C1-4B31-9446-FBA4DCAC7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6F3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qFormat/>
    <w:rsid w:val="00802B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2F369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641F3"/>
    <w:rPr>
      <w:color w:val="2B579A"/>
      <w:shd w:val="clear" w:color="auto" w:fill="E1DFDD"/>
    </w:rPr>
  </w:style>
  <w:style w:type="character" w:customStyle="1" w:styleId="Heading1Char">
    <w:name w:val="Heading 1 Char"/>
    <w:basedOn w:val="DefaultParagraphFont"/>
    <w:link w:val="Heading1"/>
    <w:rsid w:val="00E37424"/>
    <w:rPr>
      <w:rFonts w:ascii="Arial" w:hAnsi="Arial"/>
      <w:sz w:val="36"/>
      <w:lang w:eastAsia="en-US"/>
    </w:rPr>
  </w:style>
  <w:style w:type="character" w:customStyle="1" w:styleId="Heading2Char">
    <w:name w:val="Heading 2 Char"/>
    <w:basedOn w:val="DefaultParagraphFont"/>
    <w:link w:val="Heading2"/>
    <w:rsid w:val="00E37424"/>
    <w:rPr>
      <w:rFonts w:ascii="Arial" w:hAnsi="Arial"/>
      <w:sz w:val="32"/>
      <w:lang w:eastAsia="en-US"/>
    </w:rPr>
  </w:style>
  <w:style w:type="paragraph" w:styleId="Revision">
    <w:name w:val="Revision"/>
    <w:hidden/>
    <w:uiPriority w:val="99"/>
    <w:semiHidden/>
    <w:rsid w:val="006610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684">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91251105">
      <w:bodyDiv w:val="1"/>
      <w:marLeft w:val="0"/>
      <w:marRight w:val="0"/>
      <w:marTop w:val="0"/>
      <w:marBottom w:val="0"/>
      <w:divBdr>
        <w:top w:val="none" w:sz="0" w:space="0" w:color="auto"/>
        <w:left w:val="none" w:sz="0" w:space="0" w:color="auto"/>
        <w:bottom w:val="none" w:sz="0" w:space="0" w:color="auto"/>
        <w:right w:val="none" w:sz="0" w:space="0" w:color="auto"/>
      </w:divBdr>
    </w:div>
    <w:div w:id="318653836">
      <w:bodyDiv w:val="1"/>
      <w:marLeft w:val="0"/>
      <w:marRight w:val="0"/>
      <w:marTop w:val="0"/>
      <w:marBottom w:val="0"/>
      <w:divBdr>
        <w:top w:val="none" w:sz="0" w:space="0" w:color="auto"/>
        <w:left w:val="none" w:sz="0" w:space="0" w:color="auto"/>
        <w:bottom w:val="none" w:sz="0" w:space="0" w:color="auto"/>
        <w:right w:val="none" w:sz="0" w:space="0" w:color="auto"/>
      </w:divBdr>
    </w:div>
    <w:div w:id="5884668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743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RBI5PAMIO524-1616901215-43302</_dlc_DocId>
    <_dlc_DocIdUrl xmlns="71c5aaf6-e6ce-465b-b873-5148d2a4c105">
      <Url>https://nokia.sharepoint.com/sites/gxp/_layouts/15/DocIdRedir.aspx?ID=RBI5PAMIO524-1616901215-43302</Url>
      <Description>RBI5PAMIO524-1616901215-43302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269A8-7DE5-4B98-BD93-12691A09E9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1699</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11362</CharactersWithSpaces>
  <SharedDoc>false</SharedDoc>
  <HyperlinkBase/>
  <HLinks>
    <vt:vector size="12" baseType="variant">
      <vt:variant>
        <vt:i4>2424919</vt:i4>
      </vt:variant>
      <vt:variant>
        <vt:i4>3</vt:i4>
      </vt:variant>
      <vt:variant>
        <vt:i4>0</vt:i4>
      </vt:variant>
      <vt:variant>
        <vt:i4>5</vt:i4>
      </vt:variant>
      <vt:variant>
        <vt:lpwstr>mailto:jian.song@nokia.com</vt:lpwstr>
      </vt:variant>
      <vt:variant>
        <vt:lpwstr/>
      </vt:variant>
      <vt:variant>
        <vt:i4>2424919</vt:i4>
      </vt:variant>
      <vt:variant>
        <vt:i4>0</vt:i4>
      </vt:variant>
      <vt:variant>
        <vt:i4>0</vt:i4>
      </vt:variant>
      <vt:variant>
        <vt:i4>5</vt:i4>
      </vt:variant>
      <vt:variant>
        <vt:lpwstr>mailto:jian.song@nokia.com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2025-03-28T07:47:00Z</dcterms:created>
  <dcterms:modified xsi:type="dcterms:W3CDTF">2025-03-28T07:48:00Z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2024ace9-2a88-44ff-83b9-69973b849fbe</vt:lpwstr>
  </property>
</Properties>
</file>